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05"/>
        <w:gridCol w:w="765"/>
        <w:gridCol w:w="2524"/>
        <w:gridCol w:w="1901"/>
        <w:gridCol w:w="810"/>
        <w:gridCol w:w="810"/>
        <w:gridCol w:w="3465"/>
        <w:gridCol w:w="525"/>
        <w:gridCol w:w="720"/>
        <w:gridCol w:w="585"/>
        <w:gridCol w:w="675"/>
        <w:gridCol w:w="585"/>
        <w:gridCol w:w="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5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76" w:lineRule="exact"/>
              <w:jc w:val="left"/>
              <w:rPr>
                <w:rFonts w:ascii="黑体" w:hAnsi="黑体" w:eastAsia="黑体" w:cs="方正小标宋简体"/>
                <w:szCs w:val="32"/>
              </w:rPr>
            </w:pPr>
            <w:r>
              <w:rPr>
                <w:rFonts w:hint="eastAsia" w:ascii="黑体" w:hAnsi="黑体" w:eastAsia="黑体" w:cs="方正小标宋简体"/>
                <w:sz w:val="32"/>
                <w:szCs w:val="32"/>
              </w:rPr>
              <w:t>附件2</w:t>
            </w:r>
          </w:p>
          <w:p>
            <w:pPr>
              <w:spacing w:line="576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开封市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养老服务领域基层政务公开标准目录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公开内容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(要素)        </w:t>
            </w: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3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一级   事项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二级       事项</w:t>
            </w:r>
          </w:p>
        </w:tc>
        <w:tc>
          <w:tcPr>
            <w:tcW w:w="2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全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依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养老服务通用政策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国家和地方层面养老服务相关法律、法规、政策文件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文件名称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2.文号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3.发文部门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制定或获取文件之日起10个工作日内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养老服务扶持政策措施清单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1.扶持政策措施名称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2.扶持对象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3.实施部门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4.扶持政策措施内容和标准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制定或获取扶持政策措施之日起10个工作日内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养老机构投资指南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1.本区域养老机构投资环境简介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2.养老机构投资审批条件及依据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3.养老机构投资审批流程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4.养老机构投资审批涉及部门和联系方式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制定或获取指南之日起10个工作日内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养老机构备案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1.备案申请材料清单及样式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2.备案流程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3.办理部门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4.办理时限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5.办理时间、地点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6.咨询电话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制定或获取备案政策之日起10个工作日内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养老服务扶持补贴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养老服务扶持补贴名称（建设补贴、运营补贴等）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各项养老服务扶持补贴依据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3.各项养老服务扶持补贴对象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4.各项养老服务扶持补贴申请条件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 xml:space="preserve">5.各项养老服务扶持补贴内容和标准 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6.各项养老服务扶持补贴方式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7.补贴申请材料清单及样式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8.办理流程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9.办理部门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10.办理时限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11.办理时间、地点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12.咨询电话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制定或获取扶持补贴政策之日起10个工作日内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老年人补贴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1.老年人补贴名称（高龄津贴等）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2.各项老年人补贴依据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3.各项老年人补贴对象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4.各项老年人补贴内容和标准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5.各项老年人补贴方式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spacing w:val="-11"/>
                <w:kern w:val="0"/>
                <w:sz w:val="21"/>
                <w:szCs w:val="21"/>
              </w:rPr>
              <w:t>补贴申请材料清单</w:t>
            </w:r>
            <w:r>
              <w:rPr>
                <w:rFonts w:hint="eastAsia" w:ascii="仿宋_GB2312" w:hAnsi="宋体" w:eastAsia="仿宋_GB2312" w:cs="宋体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及格式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7.办理流程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8.办理部门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9.办理时限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10.办理时间、地点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11.咨询电话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制定或获取补贴政策之日起10个工作日内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县级人民政府民政部门、乡镇人民政府（街道办事处）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■便民服务站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养老服务行业管理信息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养老机构备案信息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1.本行政区域已备案养老机构案数量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2.本行政区域已备案养老机构名称、机构地址、床位数量等基本信息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1.《中华人民共和国政府信息公开条例》（中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  <w:lang w:eastAsia="zh-CN"/>
              </w:rPr>
              <w:t>华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 xml:space="preserve">人民共和国国务院令第711号）2.《中华人民共和国老年人权益保障法》                    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3.《养老机构管理办法》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养老服务扶持补贴信息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  <w:t>1.本行政区域各项养老服务扶持补贴申请数量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  <w:t>2.本行政区域各项养老服务扶持补贴申请审核通过数量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  <w:t>3.本行政区域各项养老服务扶持补贴申请审核通过名单及补贴金额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  <w:t>4.本行政区域各项养老服务扶持补贴发放总金额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2.养老服务扶持补贴政策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养老服务行业管理信息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老年人补贴申领和发放信息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1.本行政区域各项老年人补贴申领数量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2.本行政区域各项老年人补贴申领审核通过数量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3.本行政区域各项老年人补贴申领审核通过名单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4.本行政区域各项老年人补贴发放总金额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1.《中华人民共和国政府信息公开条例》（中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  <w:lang w:eastAsia="zh-CN"/>
              </w:rPr>
              <w:t>华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人民共和国国务院令第711号）2.《财政部 民政部 全国老龄办关于建立健全经济困难的高龄 失能等老年人补贴制度的通知》（财社〔2014〕113号）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3.各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  <w:lang w:eastAsia="zh-CN"/>
              </w:rPr>
              <w:t>县（区）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相关政策法规文件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养老机构评估信息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1.本行政区域养老机构评估事项（综合评估、标准评定等）申请数量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2.本行政区域养老机构评估总体结果（综合评估、标准评估等）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3.本行政区域养老机构评估机构清单（综合评估、标准评估等）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1.《中华人民共和国政府信息公开条例》（中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  <w:lang w:eastAsia="zh-CN"/>
              </w:rPr>
              <w:t>华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 xml:space="preserve">人民共和国国务院令第711号）2.《养老机构管理办法》 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3.《养老机构等级划分与评定》（GB/T37276-2018)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4.各地相关评估政策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制定或获取评估结果之日起10个工作日内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民政部门负责的养老机构行政处罚信息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1.行政处罚事项及标准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2.行政处罚结果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3.行政复议、行政诉讼、监督方式及电话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 xml:space="preserve"> 《中华人民共和国政府信息公开条例》（中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  <w:lang w:eastAsia="zh-CN"/>
              </w:rPr>
              <w:t>华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人民共和国国务院令第711号）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《中华人民共和国老年人权益保障法》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 xml:space="preserve">3.《中华人民共和国行政强制法》、《中华人民共和国行政处罚法》及其他有关法律、行政法规                   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4.《养老机构管理办法》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1"/>
                <w:szCs w:val="21"/>
              </w:rPr>
              <w:t>5.各地相关法规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行政处罚决定做出之日起5个工作日内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CB86A"/>
    <w:multiLevelType w:val="singleLevel"/>
    <w:tmpl w:val="5F7CB8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F30B3"/>
    <w:rsid w:val="0CAC7339"/>
    <w:rsid w:val="233F30B3"/>
    <w:rsid w:val="FAC7B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2021-04-15T11:52:00Z</dcterms:created>
  <dc:creator>Z.</dc:creator>
  <cp:lastModifiedBy>inspur</cp:lastModifiedBy>
  <dcterms:modified xsi:type="dcterms:W3CDTF">2022-05-13T10:40:11Z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B5E7F3438F6B4F15B297847645FEF916</vt:lpwstr>
  </property>
</Properties>
</file>