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在全市民政工作半年推进会上的讲话</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仿宋_GB2312" w:eastAsia="楷体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hAnsi="仿宋_GB2312" w:eastAsia="楷体_GB2312" w:cs="仿宋_GB2312"/>
          <w:sz w:val="32"/>
          <w:szCs w:val="32"/>
        </w:rPr>
      </w:pPr>
      <w:r>
        <w:rPr>
          <w:rFonts w:hint="eastAsia" w:ascii="楷体_GB2312" w:hAnsi="仿宋_GB2312" w:eastAsia="楷体_GB2312" w:cs="仿宋_GB2312"/>
          <w:sz w:val="32"/>
          <w:szCs w:val="32"/>
        </w:rPr>
        <w:t>市民政局党组书记</w:t>
      </w:r>
      <w:r>
        <w:rPr>
          <w:rFonts w:hint="eastAsia" w:ascii="楷体_GB2312" w:hAnsi="仿宋_GB2312" w:eastAsia="楷体_GB2312" w:cs="仿宋_GB2312"/>
          <w:sz w:val="32"/>
          <w:szCs w:val="32"/>
          <w:lang w:val="en-US" w:eastAsia="zh-CN"/>
        </w:rPr>
        <w:t xml:space="preserve">  </w:t>
      </w:r>
      <w:r>
        <w:rPr>
          <w:rFonts w:hint="eastAsia" w:ascii="楷体_GB2312" w:hAnsi="仿宋_GB2312" w:eastAsia="楷体_GB2312" w:cs="仿宋_GB2312"/>
          <w:sz w:val="32"/>
          <w:szCs w:val="32"/>
        </w:rPr>
        <w:t>局长    薛</w:t>
      </w:r>
      <w:r>
        <w:rPr>
          <w:rFonts w:hint="eastAsia" w:ascii="楷体_GB2312" w:hAnsi="仿宋_GB2312" w:eastAsia="楷体_GB2312" w:cs="仿宋_GB2312"/>
          <w:sz w:val="32"/>
          <w:szCs w:val="32"/>
          <w:lang w:val="en-US" w:eastAsia="zh-CN"/>
        </w:rPr>
        <w:t xml:space="preserve">  </w:t>
      </w:r>
      <w:r>
        <w:rPr>
          <w:rFonts w:hint="eastAsia" w:ascii="楷体_GB2312" w:hAnsi="仿宋_GB2312" w:eastAsia="楷体_GB2312" w:cs="仿宋_GB2312"/>
          <w:sz w:val="32"/>
          <w:szCs w:val="32"/>
        </w:rPr>
        <w:t>冬</w:t>
      </w:r>
    </w:p>
    <w:p>
      <w:pPr>
        <w:pStyle w:val="3"/>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楷体_GB2312" w:eastAsia="楷体_GB2312"/>
          <w:sz w:val="32"/>
          <w:szCs w:val="32"/>
        </w:rPr>
      </w:pPr>
      <w:r>
        <w:rPr>
          <w:rFonts w:hint="eastAsia" w:ascii="楷体_GB2312" w:eastAsia="楷体_GB2312"/>
          <w:sz w:val="32"/>
          <w:szCs w:val="32"/>
        </w:rPr>
        <w:t>2020年</w:t>
      </w:r>
      <w:r>
        <w:rPr>
          <w:rFonts w:hint="eastAsia" w:ascii="楷体_GB2312" w:eastAsia="楷体_GB2312"/>
          <w:sz w:val="32"/>
          <w:szCs w:val="32"/>
          <w:lang w:val="en-US" w:eastAsia="zh-CN"/>
        </w:rPr>
        <w:t>6</w:t>
      </w:r>
      <w:r>
        <w:rPr>
          <w:rFonts w:hint="eastAsia" w:ascii="楷体_GB2312" w:eastAsia="楷体_GB2312"/>
          <w:sz w:val="32"/>
          <w:szCs w:val="32"/>
        </w:rPr>
        <w:t>月</w:t>
      </w:r>
      <w:r>
        <w:rPr>
          <w:rFonts w:hint="eastAsia" w:ascii="楷体_GB2312" w:eastAsia="楷体_GB2312"/>
          <w:sz w:val="32"/>
          <w:szCs w:val="32"/>
          <w:lang w:val="en-US" w:eastAsia="zh-CN"/>
        </w:rPr>
        <w:t>30</w:t>
      </w:r>
      <w:r>
        <w:rPr>
          <w:rFonts w:hint="eastAsia" w:ascii="楷体_GB2312" w:eastAsia="楷体_GB2312"/>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autoSpaceDE/>
        <w:autoSpaceDN/>
        <w:bidi w:val="0"/>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同志们：</w:t>
      </w:r>
    </w:p>
    <w:p>
      <w:pPr>
        <w:keepNext w:val="0"/>
        <w:keepLines w:val="0"/>
        <w:pageBreakBefore w:val="0"/>
        <w:kinsoku/>
        <w:wordWrap/>
        <w:overflowPunct/>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今天，我们在这里召开全市民政工作半年推进会，主要任务是深入学习贯彻习近平新时代中国特色社会主义思想和</w:t>
      </w:r>
      <w:r>
        <w:rPr>
          <w:rFonts w:hint="eastAsia" w:ascii="仿宋_GB2312" w:hAnsi="仿宋_GB2312" w:eastAsia="仿宋_GB2312" w:cs="仿宋_GB2312"/>
          <w:sz w:val="32"/>
          <w:szCs w:val="32"/>
        </w:rPr>
        <w:t>党的十九届二中、三中、四中全会精神，全面贯彻落实习近平总书记关于民政工作的重要指示</w:t>
      </w:r>
      <w:r>
        <w:rPr>
          <w:rFonts w:hint="eastAsia" w:ascii="仿宋_GB2312" w:hAnsi="仿宋_GB2312" w:eastAsia="仿宋_GB2312" w:cs="仿宋_GB2312"/>
          <w:sz w:val="32"/>
          <w:szCs w:val="32"/>
          <w:lang w:eastAsia="zh-CN"/>
        </w:rPr>
        <w:t>和全国“两会”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按照全省和全市民政重点工作推进会要求，</w:t>
      </w:r>
      <w:r>
        <w:rPr>
          <w:rFonts w:hint="eastAsia" w:ascii="仿宋_GB2312" w:hAnsi="仿宋_GB2312" w:eastAsia="仿宋_GB2312" w:cs="仿宋_GB2312"/>
          <w:sz w:val="32"/>
          <w:szCs w:val="32"/>
          <w:lang w:val="en-US" w:eastAsia="zh-CN"/>
        </w:rPr>
        <w:t>总结点评上半年工作情况，分析存在的问题，安排部署下半年重点任务，确保实现“十三五”圆满收官。刚才，各位局领导就分管业务工作进行了点评，对下半年工作任务进行了安排部署,希望大家认真抓好落实。下面，我再讲两个方面的意见：</w:t>
      </w:r>
    </w:p>
    <w:p>
      <w:pPr>
        <w:pStyle w:val="3"/>
        <w:keepNext w:val="0"/>
        <w:keepLines w:val="0"/>
        <w:pageBreakBefore w:val="0"/>
        <w:numPr>
          <w:ilvl w:val="0"/>
          <w:numId w:val="0"/>
        </w:numPr>
        <w:kinsoku/>
        <w:wordWrap/>
        <w:overflowPunct/>
        <w:autoSpaceDE/>
        <w:autoSpaceDN/>
        <w:bidi w:val="0"/>
        <w:spacing w:line="580" w:lineRule="exact"/>
        <w:ind w:firstLine="616" w:firstLineChars="200"/>
        <w:textAlignment w:val="auto"/>
        <w:rPr>
          <w:rFonts w:hint="eastAsia" w:ascii="仿宋_GB2312" w:hAnsi="仿宋_GB2312" w:eastAsia="仿宋_GB2312" w:cs="仿宋_GB2312"/>
          <w:spacing w:val="-6"/>
          <w:kern w:val="2"/>
          <w:sz w:val="32"/>
          <w:szCs w:val="32"/>
          <w:lang w:val="en-US" w:eastAsia="zh-CN" w:bidi="ar-SA"/>
        </w:rPr>
      </w:pPr>
      <w:r>
        <w:rPr>
          <w:rFonts w:hint="eastAsia" w:ascii="黑体" w:hAnsi="黑体" w:eastAsia="黑体" w:cs="黑体"/>
          <w:spacing w:val="-6"/>
          <w:kern w:val="2"/>
          <w:sz w:val="32"/>
          <w:szCs w:val="32"/>
          <w:lang w:val="en-US" w:eastAsia="zh-CN" w:bidi="ar-SA"/>
        </w:rPr>
        <w:t>一、重点突出，攻坚克难，民政工作在服务大局中取得新进展</w:t>
      </w:r>
    </w:p>
    <w:p>
      <w:pPr>
        <w:keepNext w:val="0"/>
        <w:keepLines w:val="0"/>
        <w:pageBreakBefore w:val="0"/>
        <w:kinsoku/>
        <w:wordWrap/>
        <w:overflowPunct/>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2020年是全面建成小康社会、打赢脱贫攻坚战及“十三五”规划的收官之年，做好今年的重点工作尤为重要。今年以来，面对突如其来的新冠肺炎疫情，全市民政系统在市委市政府和省民政厅的坚强领导下，</w:t>
      </w:r>
      <w:r>
        <w:rPr>
          <w:rFonts w:hint="eastAsia" w:ascii="仿宋_GB2312" w:hAnsi="仿宋_GB2312" w:eastAsia="仿宋_GB2312" w:cs="仿宋_GB2312"/>
          <w:kern w:val="2"/>
          <w:sz w:val="32"/>
          <w:szCs w:val="32"/>
          <w:lang w:val="en-US" w:eastAsia="zh-CN" w:bidi="ar-SA"/>
        </w:rPr>
        <w:t>紧紧围绕党委、政府的决策部署和群众的现实需求，</w:t>
      </w:r>
      <w:r>
        <w:rPr>
          <w:rFonts w:hint="eastAsia" w:ascii="仿宋_GB2312" w:hAnsi="仿宋_GB2312" w:eastAsia="仿宋_GB2312" w:cs="仿宋_GB2312"/>
          <w:sz w:val="32"/>
          <w:szCs w:val="32"/>
          <w:lang w:val="en-US" w:eastAsia="zh-CN"/>
        </w:rPr>
        <w:t>准确把握全市民政五大类二十三项重点工作，</w:t>
      </w:r>
      <w:r>
        <w:rPr>
          <w:rFonts w:hint="eastAsia" w:ascii="仿宋_GB2312" w:hAnsi="仿宋_GB2312" w:eastAsia="仿宋_GB2312" w:cs="仿宋_GB2312"/>
          <w:kern w:val="2"/>
          <w:sz w:val="32"/>
          <w:szCs w:val="32"/>
          <w:lang w:val="en-US" w:eastAsia="zh-CN" w:bidi="ar-SA"/>
        </w:rPr>
        <w:t>抢时间、抓进度，快落实、见成效，整体工作做到了时间过半、任务过半，为完成全年目标任务奠定了基础。</w:t>
      </w:r>
    </w:p>
    <w:p>
      <w:pPr>
        <w:keepNext w:val="0"/>
        <w:keepLines w:val="0"/>
        <w:pageBreakBefore w:val="0"/>
        <w:numPr>
          <w:ilvl w:val="0"/>
          <w:numId w:val="0"/>
        </w:numPr>
        <w:kinsoku/>
        <w:wordWrap/>
        <w:overflowPunct/>
        <w:autoSpaceDE/>
        <w:autoSpaceDN/>
        <w:bidi w:val="0"/>
        <w:spacing w:line="58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kern w:val="2"/>
          <w:sz w:val="32"/>
          <w:szCs w:val="32"/>
          <w:lang w:val="en-US" w:eastAsia="zh-CN" w:bidi="ar-SA"/>
        </w:rPr>
        <w:t>（一）着力打赢疫情防控阻击战，民政服务机构安全有序。</w:t>
      </w:r>
      <w:r>
        <w:rPr>
          <w:rFonts w:hint="eastAsia" w:ascii="仿宋_GB2312" w:hAnsi="仿宋_GB2312" w:eastAsia="仿宋_GB2312" w:cs="仿宋_GB2312"/>
          <w:kern w:val="2"/>
          <w:sz w:val="32"/>
          <w:szCs w:val="32"/>
          <w:lang w:val="en-US" w:eastAsia="zh-CN" w:bidi="ar-SA"/>
        </w:rPr>
        <w:t>新冠肺炎疫情发生后，全市民政系统紧盯“一老一小”等民政服务对象生命健康安全，第一时间成立疫情防控工作领导小组，第一时间制定下发工作方案和应急预案，第一时间向社会发布民政领域疫情防控公告，做到了统一领导、统一指挥、统一调度，全市所有民政服务对象无一例疑似、确诊病例。</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严格落实内部防护措施。</w:t>
      </w:r>
      <w:r>
        <w:rPr>
          <w:rFonts w:hint="eastAsia" w:ascii="仿宋_GB2312" w:eastAsia="仿宋_GB2312"/>
          <w:sz w:val="32"/>
          <w:szCs w:val="32"/>
        </w:rPr>
        <w:t>针对民政服务机构不同情况，分类制定养老、儿童福利、社会事务等服务机构疫情防控指南和规范，坚持科学应对、</w:t>
      </w:r>
      <w:r>
        <w:rPr>
          <w:rFonts w:hint="eastAsia" w:ascii="仿宋_GB2312" w:eastAsia="仿宋_GB2312"/>
          <w:sz w:val="32"/>
          <w:szCs w:val="32"/>
          <w:lang w:val="en-US" w:eastAsia="zh-CN"/>
        </w:rPr>
        <w:t>精准</w:t>
      </w:r>
      <w:r>
        <w:rPr>
          <w:rFonts w:hint="eastAsia" w:ascii="仿宋_GB2312" w:eastAsia="仿宋_GB2312"/>
          <w:sz w:val="32"/>
          <w:szCs w:val="32"/>
        </w:rPr>
        <w:t>防控。</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加强部门协作。与卫健委合作，开通了民政服务机构疫情防控就医绿色通道；与定点医院合作，</w:t>
      </w:r>
      <w:r>
        <w:rPr>
          <w:rFonts w:hint="eastAsia" w:ascii="仿宋_GB2312" w:eastAsia="仿宋_GB2312"/>
          <w:sz w:val="32"/>
          <w:szCs w:val="32"/>
          <w:lang w:eastAsia="zh-CN"/>
        </w:rPr>
        <w:t>开辟隔离病区，对受助人员及时进行检查检测。</w:t>
      </w:r>
      <w:r>
        <w:rPr>
          <w:rFonts w:hint="eastAsia" w:ascii="仿宋_GB2312" w:eastAsia="仿宋_GB2312"/>
          <w:b/>
          <w:bCs/>
          <w:sz w:val="32"/>
          <w:szCs w:val="32"/>
          <w:lang w:eastAsia="zh-CN"/>
        </w:rPr>
        <w:t>三</w:t>
      </w:r>
      <w:r>
        <w:rPr>
          <w:rFonts w:hint="eastAsia" w:ascii="仿宋_GB2312" w:hAnsi="仿宋_GB2312" w:eastAsia="仿宋_GB2312" w:cs="仿宋_GB2312"/>
          <w:b/>
          <w:bCs/>
          <w:kern w:val="2"/>
          <w:sz w:val="32"/>
          <w:szCs w:val="32"/>
          <w:lang w:val="en-US" w:eastAsia="zh-CN" w:bidi="ar-SA"/>
        </w:rPr>
        <w:t>是</w:t>
      </w:r>
      <w:r>
        <w:rPr>
          <w:rFonts w:hint="eastAsia" w:ascii="仿宋_GB2312" w:hAnsi="仿宋_GB2312" w:eastAsia="仿宋_GB2312" w:cs="仿宋_GB2312"/>
          <w:kern w:val="2"/>
          <w:sz w:val="32"/>
          <w:szCs w:val="32"/>
          <w:lang w:val="en-US" w:eastAsia="zh-CN" w:bidi="ar-SA"/>
        </w:rPr>
        <w:t>创新工作举措。通过“云祭祀平台”、“小鱼易连视频”、电话和网上预约婚姻登记等现代化手段，既加强了对民政服务机构的监管指导，又最大程度的满足了人民群众的服务需求。</w:t>
      </w:r>
      <w:r>
        <w:rPr>
          <w:rFonts w:hint="eastAsia" w:ascii="仿宋_GB2312" w:hAnsi="仿宋_GB2312" w:eastAsia="仿宋_GB2312" w:cs="仿宋_GB2312"/>
          <w:b/>
          <w:bCs/>
          <w:kern w:val="2"/>
          <w:sz w:val="32"/>
          <w:szCs w:val="32"/>
          <w:lang w:val="en-US" w:eastAsia="zh-CN" w:bidi="ar-SA"/>
        </w:rPr>
        <w:t>四是</w:t>
      </w:r>
      <w:r>
        <w:rPr>
          <w:rFonts w:hint="eastAsia" w:ascii="仿宋_GB2312" w:eastAsia="仿宋_GB2312"/>
          <w:sz w:val="32"/>
          <w:szCs w:val="32"/>
          <w:lang w:val="en-US" w:eastAsia="zh-CN"/>
        </w:rPr>
        <w:t>积极</w:t>
      </w:r>
      <w:r>
        <w:rPr>
          <w:rFonts w:hint="eastAsia" w:ascii="仿宋_GB2312" w:eastAsia="仿宋_GB2312"/>
          <w:sz w:val="32"/>
          <w:szCs w:val="32"/>
          <w:lang w:eastAsia="zh-CN"/>
        </w:rPr>
        <w:t>动员社会力量参与。市慈善总会</w:t>
      </w:r>
      <w:r>
        <w:rPr>
          <w:rFonts w:hint="eastAsia" w:ascii="仿宋_GB2312" w:eastAsia="仿宋_GB2312"/>
          <w:sz w:val="32"/>
          <w:szCs w:val="32"/>
          <w:lang w:val="en-US" w:eastAsia="zh-CN"/>
        </w:rPr>
        <w:t>及时</w:t>
      </w:r>
      <w:r>
        <w:rPr>
          <w:rFonts w:hint="eastAsia" w:ascii="仿宋_GB2312" w:eastAsia="仿宋_GB2312"/>
          <w:sz w:val="32"/>
          <w:szCs w:val="32"/>
          <w:lang w:eastAsia="zh-CN"/>
        </w:rPr>
        <w:t>发出</w:t>
      </w:r>
      <w:r>
        <w:rPr>
          <w:rFonts w:hint="eastAsia" w:ascii="仿宋_GB2312" w:eastAsia="仿宋_GB2312"/>
          <w:sz w:val="32"/>
          <w:szCs w:val="32"/>
        </w:rPr>
        <w:t>专项募捐倡议书，</w:t>
      </w:r>
      <w:r>
        <w:rPr>
          <w:rFonts w:hint="eastAsia" w:ascii="仿宋_GB2312" w:eastAsia="仿宋_GB2312"/>
          <w:sz w:val="32"/>
          <w:szCs w:val="32"/>
          <w:lang w:eastAsia="zh-CN"/>
        </w:rPr>
        <w:t>共接受捐款</w:t>
      </w:r>
      <w:r>
        <w:rPr>
          <w:rFonts w:hint="eastAsia" w:ascii="仿宋_GB2312" w:eastAsia="仿宋_GB2312"/>
          <w:sz w:val="32"/>
          <w:szCs w:val="32"/>
          <w:lang w:val="en-US" w:eastAsia="zh-CN"/>
        </w:rPr>
        <w:t>1086.9万元，捐赠物资价值426.6万元。引导“专业社工＋志愿者”及社会组织参与疫情防控，全市500余名社会工作者及志愿者积极投身到社区卡点、心理疏导、特色服务等疫情防控工作当中，全市社会组织捐款210余万元。对在民政领域疫情防控工作中表现突出的局办公室、慈善社工科、养老服务科、社会事务科、社会福利院、残疾儿童康复中心、救助管理站、殡仪馆、殡葬管理所、华侨公墓管理处、慈善总会办公室给予表扬。</w:t>
      </w:r>
    </w:p>
    <w:p>
      <w:pPr>
        <w:pStyle w:val="3"/>
        <w:keepNext w:val="0"/>
        <w:keepLines w:val="0"/>
        <w:pageBreakBefore w:val="0"/>
        <w:numPr>
          <w:ilvl w:val="0"/>
          <w:numId w:val="0"/>
        </w:numPr>
        <w:kinsoku/>
        <w:wordWrap/>
        <w:overflowPunct/>
        <w:autoSpaceDE/>
        <w:autoSpaceDN/>
        <w:bidi w:val="0"/>
        <w:spacing w:line="580" w:lineRule="exact"/>
        <w:ind w:firstLine="640" w:firstLineChars="200"/>
        <w:textAlignment w:val="auto"/>
        <w:rPr>
          <w:rFonts w:hint="default" w:ascii="仿宋_GB2312" w:eastAsia="仿宋_GB2312"/>
          <w:color w:val="000000"/>
          <w:sz w:val="32"/>
          <w:szCs w:val="32"/>
          <w:lang w:val="en-US" w:eastAsia="zh-CN"/>
        </w:rPr>
      </w:pPr>
      <w:r>
        <w:rPr>
          <w:rFonts w:hint="eastAsia" w:ascii="楷体_GB2312" w:hAnsi="楷体_GB2312" w:eastAsia="楷体_GB2312" w:cs="楷体_GB2312"/>
          <w:kern w:val="2"/>
          <w:sz w:val="32"/>
          <w:szCs w:val="32"/>
          <w:lang w:val="en-US" w:eastAsia="zh-CN" w:bidi="ar-SA"/>
        </w:rPr>
        <w:t>（二）着力服务脱贫攻坚，民政兜底保障成效显著。</w:t>
      </w:r>
      <w:r>
        <w:rPr>
          <w:rFonts w:hint="eastAsia" w:ascii="仿宋_GB2312" w:eastAsia="仿宋_GB2312"/>
          <w:b/>
          <w:bCs/>
          <w:color w:val="000000"/>
          <w:sz w:val="32"/>
          <w:szCs w:val="32"/>
          <w:lang w:val="en-US" w:eastAsia="zh-CN"/>
        </w:rPr>
        <w:t>一是</w:t>
      </w:r>
      <w:r>
        <w:rPr>
          <w:rFonts w:hint="eastAsia" w:ascii="仿宋_GB2312" w:eastAsia="仿宋_GB2312"/>
          <w:color w:val="000000"/>
          <w:sz w:val="32"/>
          <w:szCs w:val="32"/>
          <w:lang w:val="en-US"/>
        </w:rPr>
        <w:t>进一步提高最低生活保障标准</w:t>
      </w:r>
      <w:r>
        <w:rPr>
          <w:rFonts w:hint="eastAsia" w:ascii="仿宋_GB2312" w:eastAsia="仿宋_GB2312"/>
          <w:color w:val="000000"/>
          <w:sz w:val="32"/>
          <w:szCs w:val="32"/>
          <w:lang w:val="en-US" w:eastAsia="zh-CN"/>
        </w:rPr>
        <w:t>，从2020年1月1日起，</w:t>
      </w:r>
      <w:r>
        <w:rPr>
          <w:rFonts w:hint="eastAsia" w:ascii="仿宋_GB2312" w:eastAsia="仿宋_GB2312"/>
          <w:color w:val="000000"/>
          <w:sz w:val="32"/>
          <w:szCs w:val="32"/>
          <w:lang w:val="en-US"/>
        </w:rPr>
        <w:t>城市居民最低生活保障标准提高至每人每月不低于570元，农村居民最低生活保障标准提高至每人每年不低于4260元。</w:t>
      </w:r>
      <w:r>
        <w:rPr>
          <w:rFonts w:hint="eastAsia" w:ascii="仿宋_GB2312" w:eastAsia="仿宋_GB2312"/>
          <w:b/>
          <w:bCs/>
          <w:color w:val="000000"/>
          <w:sz w:val="32"/>
          <w:szCs w:val="32"/>
          <w:lang w:val="en-US" w:eastAsia="zh-CN"/>
        </w:rPr>
        <w:t>二是</w:t>
      </w:r>
      <w:r>
        <w:rPr>
          <w:rFonts w:hint="eastAsia" w:ascii="仿宋_GB2312" w:eastAsia="仿宋_GB2312"/>
          <w:color w:val="000000"/>
          <w:sz w:val="32"/>
          <w:szCs w:val="32"/>
          <w:lang w:val="en-US" w:eastAsia="zh-CN"/>
        </w:rPr>
        <w:t>扎实开展脱贫攻坚兜底保障“查弱项、补短板、促提升”专项行动，进一步提升了兜底保障工作精准度。</w:t>
      </w:r>
      <w:r>
        <w:rPr>
          <w:rFonts w:hint="eastAsia" w:ascii="仿宋_GB2312" w:eastAsia="仿宋_GB2312"/>
          <w:b/>
          <w:bCs/>
          <w:color w:val="000000"/>
          <w:sz w:val="32"/>
          <w:szCs w:val="32"/>
          <w:lang w:val="en-US" w:eastAsia="zh-CN"/>
        </w:rPr>
        <w:t>三是</w:t>
      </w:r>
      <w:r>
        <w:rPr>
          <w:rFonts w:hint="eastAsia" w:ascii="仿宋_GB2312" w:eastAsia="仿宋_GB2312"/>
          <w:color w:val="000000"/>
          <w:sz w:val="32"/>
          <w:szCs w:val="32"/>
          <w:lang w:val="en-US" w:eastAsia="zh-CN"/>
        </w:rPr>
        <w:t>以</w:t>
      </w:r>
      <w:r>
        <w:rPr>
          <w:rFonts w:hint="eastAsia" w:ascii="仿宋_GB2312" w:hAnsi="仿宋_GB2312" w:eastAsia="仿宋_GB2312" w:cs="仿宋_GB2312"/>
          <w:sz w:val="32"/>
          <w:szCs w:val="32"/>
          <w:lang w:val="en-US" w:eastAsia="zh-CN"/>
        </w:rPr>
        <w:t>未脱贫人口、脱贫监测人口、贫困边缘人口等“三类”贫困群体为重点，及时将符合条件的对象纳入兜底保障范围，在全市最后一批未脱贫的12786人中，纳入低保、特困救</w:t>
      </w:r>
      <w:r>
        <w:rPr>
          <w:rFonts w:hint="eastAsia" w:ascii="仿宋_GB2312" w:eastAsia="仿宋_GB2312"/>
          <w:color w:val="000000"/>
          <w:sz w:val="32"/>
          <w:szCs w:val="32"/>
          <w:lang w:val="en-US" w:eastAsia="zh-CN"/>
        </w:rPr>
        <w:t>助的有12251人</w:t>
      </w:r>
      <w:r>
        <w:rPr>
          <w:rFonts w:hint="eastAsia" w:ascii="仿宋_GB2312" w:hAnsi="仿宋_GB2312" w:eastAsia="仿宋_GB2312" w:cs="仿宋_GB2312"/>
          <w:sz w:val="32"/>
          <w:szCs w:val="32"/>
          <w:lang w:val="en-US" w:eastAsia="zh-CN"/>
        </w:rPr>
        <w:t>，占比96%，</w:t>
      </w:r>
      <w:r>
        <w:rPr>
          <w:rFonts w:hint="eastAsia" w:ascii="仿宋_GB2312" w:eastAsia="仿宋_GB2312"/>
          <w:color w:val="000000"/>
          <w:sz w:val="32"/>
          <w:szCs w:val="32"/>
          <w:lang w:val="en-US" w:eastAsia="zh-CN"/>
        </w:rPr>
        <w:t>较好地实现了应保尽保、应兜尽兜。</w:t>
      </w:r>
      <w:r>
        <w:rPr>
          <w:rFonts w:hint="eastAsia" w:ascii="仿宋_GB2312" w:eastAsia="仿宋_GB2312"/>
          <w:b/>
          <w:bCs/>
          <w:color w:val="000000"/>
          <w:sz w:val="32"/>
          <w:szCs w:val="32"/>
          <w:lang w:val="en-US" w:eastAsia="zh-CN"/>
        </w:rPr>
        <w:t>四是</w:t>
      </w:r>
      <w:r>
        <w:rPr>
          <w:rFonts w:hint="eastAsia" w:ascii="仿宋_GB2312" w:eastAsia="仿宋_GB2312"/>
          <w:color w:val="000000"/>
          <w:sz w:val="32"/>
          <w:szCs w:val="32"/>
          <w:lang w:val="en-US" w:eastAsia="zh-CN"/>
        </w:rPr>
        <w:t>强力推进特困人员集中供养工作。</w:t>
      </w:r>
      <w:r>
        <w:rPr>
          <w:rFonts w:hint="eastAsia" w:ascii="仿宋_GB2312" w:eastAsia="仿宋_GB2312"/>
          <w:color w:val="000000"/>
          <w:sz w:val="32"/>
          <w:szCs w:val="32"/>
        </w:rPr>
        <w:t>敬老院</w:t>
      </w:r>
      <w:r>
        <w:rPr>
          <w:rFonts w:hint="eastAsia" w:ascii="仿宋_GB2312" w:eastAsia="仿宋_GB2312"/>
          <w:color w:val="000000"/>
          <w:sz w:val="32"/>
          <w:szCs w:val="32"/>
          <w:lang w:eastAsia="zh-CN"/>
        </w:rPr>
        <w:t>集中供养</w:t>
      </w:r>
      <w:r>
        <w:rPr>
          <w:rFonts w:hint="eastAsia" w:ascii="仿宋_GB2312" w:eastAsia="仿宋_GB2312"/>
          <w:color w:val="000000"/>
          <w:sz w:val="32"/>
          <w:szCs w:val="32"/>
        </w:rPr>
        <w:t>一批、“爱心院”集中</w:t>
      </w:r>
      <w:r>
        <w:rPr>
          <w:rFonts w:hint="eastAsia" w:ascii="仿宋_GB2312" w:eastAsia="仿宋_GB2312"/>
          <w:color w:val="000000"/>
          <w:sz w:val="32"/>
          <w:szCs w:val="32"/>
          <w:lang w:eastAsia="zh-CN"/>
        </w:rPr>
        <w:t>安置</w:t>
      </w:r>
      <w:r>
        <w:rPr>
          <w:rFonts w:hint="eastAsia" w:ascii="仿宋_GB2312" w:eastAsia="仿宋_GB2312"/>
          <w:color w:val="000000"/>
          <w:sz w:val="32"/>
          <w:szCs w:val="32"/>
        </w:rPr>
        <w:t>一批、乡镇卫生院医养结合照护一批、社会养老机构承接入住一批、依法治理不孝行为监护人协议赡养一批等“五个一批”模式</w:t>
      </w:r>
      <w:r>
        <w:rPr>
          <w:rFonts w:hint="eastAsia" w:ascii="仿宋_GB2312" w:eastAsia="仿宋_GB2312"/>
          <w:color w:val="000000"/>
          <w:sz w:val="32"/>
          <w:szCs w:val="32"/>
          <w:lang w:eastAsia="zh-CN"/>
        </w:rPr>
        <w:t>成为省考核组认定的开封亮点工作之一。</w:t>
      </w:r>
      <w:r>
        <w:rPr>
          <w:rFonts w:hint="eastAsia" w:ascii="仿宋_GB2312" w:eastAsia="仿宋_GB2312"/>
          <w:color w:val="000000"/>
          <w:sz w:val="32"/>
          <w:szCs w:val="32"/>
          <w:lang w:val="en-US" w:eastAsia="zh-CN"/>
        </w:rPr>
        <w:t>今年将再集中供养2111人，目前已有298人集中入住。</w:t>
      </w:r>
      <w:r>
        <w:rPr>
          <w:rFonts w:hint="eastAsia" w:ascii="仿宋_GB2312" w:eastAsia="仿宋_GB2312"/>
          <w:b/>
          <w:bCs/>
          <w:color w:val="000000"/>
          <w:sz w:val="32"/>
          <w:szCs w:val="32"/>
          <w:lang w:val="en-US" w:eastAsia="zh-CN"/>
        </w:rPr>
        <w:t>五是</w:t>
      </w:r>
      <w:r>
        <w:rPr>
          <w:rFonts w:hint="eastAsia" w:ascii="仿宋_GB2312" w:eastAsia="仿宋_GB2312"/>
          <w:color w:val="000000"/>
          <w:sz w:val="32"/>
          <w:szCs w:val="32"/>
          <w:lang w:val="en-US" w:eastAsia="zh-CN"/>
        </w:rPr>
        <w:t>对在生产生活中遭遇重大特殊困难的群体，简化优化临时救助审批程序，健全</w:t>
      </w:r>
      <w:r>
        <w:rPr>
          <w:rFonts w:hint="eastAsia" w:ascii="仿宋_GB2312" w:hAnsi="仿宋_GB2312" w:eastAsia="仿宋_GB2312" w:cs="仿宋_GB2312"/>
          <w:sz w:val="32"/>
          <w:szCs w:val="32"/>
          <w:lang w:val="en-US"/>
        </w:rPr>
        <w:t>乡镇（街道）临时救助备用金制度，</w:t>
      </w:r>
      <w:r>
        <w:rPr>
          <w:rFonts w:hint="eastAsia" w:ascii="仿宋_GB2312" w:eastAsia="仿宋_GB2312"/>
          <w:color w:val="000000"/>
          <w:sz w:val="32"/>
          <w:szCs w:val="32"/>
          <w:lang w:val="en-US" w:eastAsia="zh-CN"/>
        </w:rPr>
        <w:t>充分发挥了临时救助的“救急难”作用</w:t>
      </w:r>
      <w:r>
        <w:rPr>
          <w:rFonts w:hint="eastAsia" w:ascii="仿宋_GB2312" w:hAnsi="仿宋_GB2312" w:eastAsia="仿宋_GB2312" w:cs="仿宋_GB2312"/>
          <w:sz w:val="32"/>
          <w:szCs w:val="32"/>
          <w:lang w:val="en-US"/>
        </w:rPr>
        <w:t>。</w:t>
      </w:r>
      <w:r>
        <w:rPr>
          <w:rFonts w:hint="eastAsia" w:ascii="仿宋_GB2312" w:hAnsi="仿宋_GB2312" w:eastAsia="仿宋_GB2312" w:cs="仿宋_GB2312"/>
          <w:b w:val="0"/>
          <w:bCs w:val="0"/>
          <w:sz w:val="32"/>
          <w:szCs w:val="32"/>
          <w:lang w:val="en-US" w:eastAsia="zh-CN"/>
        </w:rPr>
        <w:t>落实</w:t>
      </w:r>
      <w:r>
        <w:rPr>
          <w:rFonts w:hint="eastAsia" w:ascii="仿宋_GB2312" w:hAnsi="仿宋_GB2312" w:eastAsia="仿宋_GB2312" w:cs="仿宋_GB2312"/>
          <w:b w:val="0"/>
          <w:bCs w:val="0"/>
          <w:sz w:val="32"/>
          <w:szCs w:val="32"/>
          <w:lang w:val="en-US"/>
        </w:rPr>
        <w:t>好阶段性价格临时补贴工作</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rPr>
        <w:t>将孤儿、事实无人抚养儿童等纳入补贴范围，</w:t>
      </w:r>
      <w:r>
        <w:rPr>
          <w:rFonts w:hint="eastAsia" w:ascii="仿宋_GB2312" w:hAnsi="仿宋_GB2312" w:eastAsia="仿宋_GB2312" w:cs="仿宋_GB2312"/>
          <w:sz w:val="32"/>
          <w:szCs w:val="32"/>
          <w:lang w:val="en-US" w:eastAsia="zh-CN"/>
        </w:rPr>
        <w:t>截至目前，共</w:t>
      </w:r>
      <w:r>
        <w:rPr>
          <w:rFonts w:hint="eastAsia" w:ascii="仿宋_GB2312" w:hAnsi="仿宋_GB2312" w:eastAsia="仿宋_GB2312" w:cs="仿宋_GB2312"/>
          <w:sz w:val="32"/>
          <w:szCs w:val="32"/>
          <w:lang w:val="en-US"/>
        </w:rPr>
        <w:t>发放临时价格补贴</w:t>
      </w:r>
      <w:r>
        <w:rPr>
          <w:rFonts w:hint="eastAsia" w:ascii="仿宋_GB2312" w:hAnsi="仿宋_GB2312" w:eastAsia="仿宋_GB2312" w:cs="仿宋_GB2312"/>
          <w:sz w:val="32"/>
          <w:szCs w:val="32"/>
          <w:lang w:val="en-US" w:eastAsia="zh-CN"/>
        </w:rPr>
        <w:t>3157</w:t>
      </w:r>
      <w:r>
        <w:rPr>
          <w:rFonts w:hint="eastAsia" w:ascii="仿宋_GB2312" w:hAnsi="仿宋_GB2312" w:eastAsia="仿宋_GB2312" w:cs="仿宋_GB2312"/>
          <w:sz w:val="32"/>
          <w:szCs w:val="32"/>
          <w:lang w:val="en-US"/>
        </w:rPr>
        <w:t>万元，惠及困难群众14.3万人次。</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扎实开展残疾人权益保障工作，加强信息共享，实行动态管理，</w:t>
      </w:r>
      <w:r>
        <w:rPr>
          <w:rFonts w:hint="eastAsia" w:ascii="仿宋_GB2312" w:hAnsi="仿宋_GB2312" w:eastAsia="仿宋_GB2312" w:cs="仿宋_GB2312"/>
          <w:b w:val="0"/>
          <w:bCs w:val="0"/>
          <w:sz w:val="32"/>
          <w:szCs w:val="32"/>
          <w:lang w:val="en-US" w:eastAsia="zh-CN"/>
        </w:rPr>
        <w:t>1-5月，全市共发放残疾人两项补贴2131.1万元，惠及7.2万余人。对在脱贫攻坚兜底保障工作中做出突出贡献的社会救助科、城乡社会救助中心给予表扬。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lang w:val="en-US" w:eastAsia="zh-CN"/>
        </w:rPr>
      </w:pPr>
      <w:r>
        <w:rPr>
          <w:rFonts w:hint="eastAsia" w:ascii="楷体_GB2312" w:hAnsi="楷体_GB2312" w:eastAsia="楷体_GB2312" w:cs="楷体_GB2312"/>
          <w:kern w:val="2"/>
          <w:sz w:val="32"/>
          <w:szCs w:val="32"/>
          <w:lang w:val="en-US" w:eastAsia="zh-CN" w:bidi="ar-SA"/>
        </w:rPr>
        <w:t>（三）着力提高养老服务质量，老年人晚年生活更加幸福。</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严格落实80周岁以上老年人高龄津贴发放制度，坚持每月15日通报发放情况，上半年</w:t>
      </w:r>
      <w:r>
        <w:rPr>
          <w:rFonts w:hint="eastAsia" w:ascii="仿宋_GB2312" w:hAnsi="仿宋_GB2312" w:eastAsia="仿宋_GB2312" w:cs="仿宋_GB2312"/>
          <w:b w:val="0"/>
          <w:bCs w:val="0"/>
          <w:kern w:val="2"/>
          <w:sz w:val="32"/>
          <w:szCs w:val="32"/>
          <w:lang w:val="en-US" w:eastAsia="zh-CN" w:bidi="ar-SA"/>
        </w:rPr>
        <w:t>累计发放高龄津</w:t>
      </w:r>
      <w:r>
        <w:rPr>
          <w:rFonts w:hint="eastAsia" w:ascii="仿宋_GB2312" w:hAnsi="仿宋_GB2312" w:eastAsia="仿宋_GB2312" w:cs="仿宋_GB2312"/>
          <w:kern w:val="2"/>
          <w:sz w:val="32"/>
          <w:szCs w:val="32"/>
          <w:lang w:val="en-US" w:eastAsia="zh-CN" w:bidi="ar-SA"/>
        </w:rPr>
        <w:t>贴2230.6万元，惠及36.8万人次，</w:t>
      </w:r>
      <w:r>
        <w:rPr>
          <w:rFonts w:hint="eastAsia" w:ascii="仿宋_GB2312" w:hAnsi="仿宋_GB2312" w:eastAsia="仿宋_GB2312" w:cs="仿宋_GB2312"/>
          <w:color w:val="000000"/>
          <w:sz w:val="32"/>
          <w:szCs w:val="32"/>
        </w:rPr>
        <w:t>高龄津贴</w:t>
      </w:r>
      <w:r>
        <w:rPr>
          <w:rFonts w:hint="eastAsia" w:ascii="仿宋_GB2312" w:hAnsi="仿宋_GB2312" w:eastAsia="仿宋_GB2312" w:cs="仿宋_GB2312"/>
          <w:b w:val="0"/>
          <w:bCs w:val="0"/>
          <w:kern w:val="2"/>
          <w:sz w:val="32"/>
          <w:szCs w:val="32"/>
          <w:lang w:val="en-US" w:eastAsia="zh-CN" w:bidi="ar-SA"/>
        </w:rPr>
        <w:t>在全省率先实现</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b w:val="0"/>
          <w:bCs w:val="0"/>
          <w:kern w:val="2"/>
          <w:sz w:val="32"/>
          <w:szCs w:val="32"/>
          <w:lang w:val="en-US" w:eastAsia="zh-CN" w:bidi="ar-SA"/>
        </w:rPr>
        <w:t>城通办”“掌上办”的做法得到高市长在市政府常务会议上表扬。</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强力推进养老服务设施配建，着力提高社区养老服务能力。目前已完成建设点位选取37个，共计</w:t>
      </w:r>
      <w:r>
        <w:rPr>
          <w:rFonts w:hint="eastAsia" w:ascii="仿宋_GB2312" w:hAnsi="仿宋_GB2312" w:eastAsia="仿宋_GB2312" w:cs="仿宋_GB2312"/>
          <w:color w:val="000000"/>
          <w:sz w:val="32"/>
          <w:szCs w:val="32"/>
          <w:lang w:val="en-US" w:eastAsia="zh-CN"/>
        </w:rPr>
        <w:t>24934.2平方</w:t>
      </w:r>
      <w:r>
        <w:rPr>
          <w:rFonts w:hint="eastAsia" w:ascii="仿宋_GB2312" w:hAnsi="仿宋_GB2312" w:eastAsia="仿宋_GB2312" w:cs="仿宋_GB2312"/>
          <w:b w:val="0"/>
          <w:bCs w:val="0"/>
          <w:kern w:val="2"/>
          <w:sz w:val="32"/>
          <w:szCs w:val="32"/>
          <w:lang w:val="en-US" w:eastAsia="zh-CN" w:bidi="ar-SA"/>
        </w:rPr>
        <w:t>米；开工建设8个，建成2个，共计3015.5平方米。</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积极筹建智慧养老服务平台，拟定了首批</w:t>
      </w:r>
      <w:r>
        <w:rPr>
          <w:rFonts w:hint="eastAsia" w:ascii="仿宋_GB2312" w:hAnsi="仿宋_GB2312" w:eastAsia="仿宋_GB2312" w:cs="仿宋_GB2312"/>
          <w:b w:val="0"/>
          <w:bCs w:val="0"/>
          <w:sz w:val="32"/>
          <w:szCs w:val="32"/>
          <w:lang w:val="en-US" w:eastAsia="zh-CN"/>
        </w:rPr>
        <w:t>助餐、助浴、助洁、助医、助购等“五助”服务内容及市县联动实施方案，今年6月，我市成功入选河南省智慧养老服务平台建设试点城市</w:t>
      </w:r>
      <w:r>
        <w:rPr>
          <w:rFonts w:hint="eastAsia" w:ascii="仿宋_GB2312" w:hAnsi="仿宋_GB2312" w:eastAsia="仿宋_GB2312" w:cs="仿宋_GB2312"/>
          <w:b w:val="0"/>
          <w:bCs w:val="0"/>
          <w:kern w:val="2"/>
          <w:sz w:val="32"/>
          <w:szCs w:val="32"/>
          <w:lang w:val="en-US" w:eastAsia="zh-CN" w:bidi="ar-SA"/>
        </w:rPr>
        <w:t>。目前，县区级平台投入308.4万元，已建成5个，在建2个，市级平台建设已进入了招投标阶段。各区已为老年人提供助餐服务1100余人次。</w:t>
      </w:r>
      <w:r>
        <w:rPr>
          <w:rFonts w:hint="eastAsia" w:ascii="仿宋_GB2312" w:hAnsi="仿宋_GB2312" w:eastAsia="仿宋_GB2312" w:cs="仿宋_GB2312"/>
          <w:b/>
          <w:bCs/>
          <w:kern w:val="2"/>
          <w:sz w:val="32"/>
          <w:szCs w:val="32"/>
          <w:lang w:val="en-US" w:eastAsia="zh-CN" w:bidi="ar-SA"/>
        </w:rPr>
        <w:t>四是</w:t>
      </w:r>
      <w:r>
        <w:rPr>
          <w:rFonts w:hint="eastAsia" w:ascii="仿宋_GB2312" w:hAnsi="仿宋_GB2312" w:eastAsia="仿宋_GB2312" w:cs="仿宋_GB2312"/>
          <w:b w:val="0"/>
          <w:bCs w:val="0"/>
          <w:kern w:val="2"/>
          <w:sz w:val="32"/>
          <w:szCs w:val="32"/>
          <w:lang w:val="en-US" w:eastAsia="zh-CN" w:bidi="ar-SA"/>
        </w:rPr>
        <w:t>强化养老机构安全监管。充分利用“小鱼易连视频”等手段加强日常监管，并结合养老院服务质量建设和消防安全三年专项行动，联合多个部门开展养老机构“除隐患、保安全”大排查，努力营造安全温馨的养老环境。在此对在养老服务工作中善于学习、踏实努力、积极作为的养老服务科给予表扬。</w:t>
      </w:r>
    </w:p>
    <w:p>
      <w:pPr>
        <w:keepNext w:val="0"/>
        <w:keepLines w:val="0"/>
        <w:pageBreakBefore w:val="0"/>
        <w:kinsoku/>
        <w:wordWrap/>
        <w:overflowPunct/>
        <w:autoSpaceDE/>
        <w:autoSpaceDN/>
        <w:bidi w:val="0"/>
        <w:spacing w:line="580" w:lineRule="exact"/>
        <w:ind w:firstLine="640" w:firstLineChars="200"/>
        <w:textAlignment w:val="auto"/>
        <w:rPr>
          <w:rFonts w:hint="default" w:ascii="仿宋_GB2312" w:eastAsia="仿宋_GB2312"/>
          <w:sz w:val="32"/>
          <w:szCs w:val="32"/>
          <w:lang w:val="en-US" w:eastAsia="zh-CN"/>
        </w:rPr>
      </w:pPr>
      <w:r>
        <w:rPr>
          <w:rFonts w:hint="eastAsia" w:ascii="楷体_GB2312" w:hAnsi="楷体_GB2312" w:eastAsia="楷体_GB2312" w:cs="楷体_GB2312"/>
          <w:kern w:val="2"/>
          <w:sz w:val="32"/>
          <w:szCs w:val="32"/>
          <w:lang w:val="en-US" w:eastAsia="zh-CN" w:bidi="ar-SA"/>
        </w:rPr>
        <w:t>（四）着力强化基层社会治理和社会组织管理，基层基础更加稳固。</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积极推进省级规范化社区创建和“四个一批”建设工作，对全市70个创建社区逐一现场督促指导，推动工作落实。</w:t>
      </w:r>
      <w:r>
        <w:rPr>
          <w:rFonts w:hint="eastAsia" w:ascii="仿宋_GB2312" w:hAnsi="仿宋_GB2312" w:eastAsia="仿宋_GB2312" w:cs="仿宋_GB2312"/>
          <w:b/>
          <w:bCs/>
          <w:sz w:val="32"/>
          <w:szCs w:val="32"/>
          <w:lang w:eastAsia="zh-CN"/>
        </w:rPr>
        <w:t>二是</w:t>
      </w:r>
      <w:r>
        <w:rPr>
          <w:rFonts w:hint="eastAsia" w:ascii="仿宋_GB2312" w:eastAsia="仿宋_GB2312"/>
          <w:sz w:val="32"/>
          <w:szCs w:val="32"/>
          <w:lang w:eastAsia="zh-CN"/>
        </w:rPr>
        <w:t>审核完善河南省地名词典开封部分和地名志开封市总条，积极推进全国地名普查成果转化工作。</w:t>
      </w:r>
      <w:r>
        <w:rPr>
          <w:rFonts w:hint="eastAsia" w:ascii="仿宋_GB2312" w:eastAsia="仿宋_GB2312"/>
          <w:b/>
          <w:bCs/>
          <w:sz w:val="32"/>
          <w:szCs w:val="32"/>
          <w:lang w:eastAsia="zh-CN"/>
        </w:rPr>
        <w:t>三是</w:t>
      </w:r>
      <w:r>
        <w:rPr>
          <w:rFonts w:hint="eastAsia" w:ascii="仿宋_GB2312" w:eastAsia="仿宋_GB2312"/>
          <w:sz w:val="32"/>
          <w:szCs w:val="32"/>
          <w:lang w:eastAsia="zh-CN"/>
        </w:rPr>
        <w:t>积极稳妥开展界线管理工作，做好郑开线和开新线第四轮联检。</w:t>
      </w:r>
      <w:r>
        <w:rPr>
          <w:rFonts w:hint="eastAsia" w:ascii="仿宋_GB2312" w:eastAsia="仿宋_GB2312"/>
          <w:b/>
          <w:bCs/>
          <w:sz w:val="32"/>
          <w:szCs w:val="32"/>
          <w:lang w:eastAsia="zh-CN"/>
        </w:rPr>
        <w:t>四是</w:t>
      </w:r>
      <w:r>
        <w:rPr>
          <w:rFonts w:hint="eastAsia" w:ascii="仿宋_GB2312" w:eastAsia="仿宋_GB2312"/>
          <w:sz w:val="32"/>
          <w:szCs w:val="32"/>
          <w:lang w:eastAsia="zh-CN"/>
        </w:rPr>
        <w:t>“放管服”改革向纵深发展。</w:t>
      </w:r>
      <w:r>
        <w:rPr>
          <w:rFonts w:hint="eastAsia" w:ascii="仿宋_GB2312" w:eastAsia="仿宋_GB2312"/>
          <w:sz w:val="32"/>
          <w:szCs w:val="32"/>
          <w:lang w:val="en-US" w:eastAsia="zh-CN"/>
        </w:rPr>
        <w:t>在市级社会组织登记管理工作中试行了告知承诺制和定期回访制，极大简化了申报手续。在河南省率先试行市级社会组织年检承诺制，近400家社会组织从中受益。与大数据管理局联合印发《开封市社会组织登记管理集成服务、联合监管、联合惩戒机制工作方案》，试行“一窗受理，联审联批”制，实现了</w:t>
      </w:r>
      <w:r>
        <w:rPr>
          <w:rFonts w:hint="eastAsia" w:ascii="仿宋_GB2312" w:eastAsia="仿宋_GB2312"/>
          <w:sz w:val="32"/>
          <w:szCs w:val="32"/>
          <w:lang w:val="en-US" w:eastAsia="zh-CN"/>
        </w:rPr>
        <w:fldChar w:fldCharType="begin"/>
      </w:r>
      <w:r>
        <w:rPr>
          <w:rFonts w:hint="eastAsia" w:ascii="仿宋_GB2312" w:eastAsia="仿宋_GB2312"/>
          <w:sz w:val="32"/>
          <w:szCs w:val="32"/>
          <w:lang w:val="en-US" w:eastAsia="zh-CN"/>
        </w:rPr>
        <w:instrText xml:space="preserve"> HYPERLINK "https://www.so.com/link?m=aE4Yy5FkJ6k94PH46jPzyugcIPTFEMvMxDMef6Et2u552e/BY4wrBoQLqJvCs5Je6CEk8TK2Q8abX4HTLydCXsOFm+hFJaZZ28PJq1rjDMt9iJOz1SNv1/Rij0v2QASV6dXWPx4Orlwjf4X9q8BThnegQUEM5YnXINefJw3J8lWujZRV3IJrtqL2WaQivTgfISUnm2Y/5a7JlQ+XjoH3SvVngZPzqz6kPykJpTAYNe6s=" \t "https://www.so.com/_blank" </w:instrText>
      </w:r>
      <w:r>
        <w:rPr>
          <w:rFonts w:hint="eastAsia" w:ascii="仿宋_GB2312" w:eastAsia="仿宋_GB2312"/>
          <w:sz w:val="32"/>
          <w:szCs w:val="32"/>
          <w:lang w:val="en-US" w:eastAsia="zh-CN"/>
        </w:rPr>
        <w:fldChar w:fldCharType="separate"/>
      </w:r>
      <w:r>
        <w:rPr>
          <w:rFonts w:hint="eastAsia" w:ascii="仿宋_GB2312" w:eastAsia="仿宋_GB2312"/>
          <w:sz w:val="32"/>
          <w:szCs w:val="32"/>
          <w:lang w:val="en-US" w:eastAsia="zh-CN"/>
        </w:rPr>
        <w:t>“让数据多跑路、让群众少跑腿</w:t>
      </w:r>
      <w:r>
        <w:rPr>
          <w:rFonts w:hint="eastAsia" w:ascii="仿宋_GB2312" w:eastAsia="仿宋_GB2312"/>
          <w:sz w:val="32"/>
          <w:szCs w:val="32"/>
          <w:lang w:val="en-US" w:eastAsia="zh-CN"/>
        </w:rPr>
        <w:fldChar w:fldCharType="end"/>
      </w:r>
      <w:r>
        <w:rPr>
          <w:rFonts w:hint="eastAsia" w:ascii="仿宋_GB2312" w:eastAsia="仿宋_GB2312"/>
          <w:sz w:val="32"/>
          <w:szCs w:val="32"/>
          <w:lang w:val="en-US" w:eastAsia="zh-CN"/>
        </w:rPr>
        <w:t>”。加强对市级社会组织监管，常态化开展“两随机、一公开”专项检查。持续改善和优化营商环境，下大功夫强弱项、补短板，在今年全市营商环境首次双月点评中，我局取得了第6名的好成绩，在此对勇于自我改革、积极争先创优的行政审批科给予表扬。</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kern w:val="2"/>
          <w:sz w:val="32"/>
          <w:szCs w:val="32"/>
          <w:lang w:val="en-US" w:eastAsia="zh-CN" w:bidi="ar-SA"/>
        </w:rPr>
        <w:t>（五）着力规范社会事务，民政基本社会服务全面提升。</w:t>
      </w:r>
      <w:r>
        <w:rPr>
          <w:rFonts w:hint="eastAsia" w:ascii="仿宋_GB2312" w:hAnsi="仿宋_GB2312" w:eastAsia="仿宋_GB2312" w:cs="仿宋_GB2312"/>
          <w:b/>
          <w:bCs/>
          <w:sz w:val="32"/>
          <w:szCs w:val="32"/>
          <w:lang w:val="en-US" w:eastAsia="zh-CN"/>
        </w:rPr>
        <w:t>一是</w:t>
      </w:r>
      <w:r>
        <w:rPr>
          <w:rFonts w:hint="eastAsia" w:ascii="仿宋_GB2312" w:hAnsi="楷体" w:eastAsia="仿宋_GB2312" w:cs="楷体"/>
          <w:sz w:val="32"/>
          <w:szCs w:val="32"/>
          <w:lang w:val="en-US" w:eastAsia="zh-CN"/>
        </w:rPr>
        <w:t>积极推进移风易俗深化殡葬改革</w:t>
      </w:r>
      <w:r>
        <w:rPr>
          <w:rFonts w:hint="eastAsia" w:ascii="仿宋_GB2312" w:hAnsi="仿宋_GB2312" w:eastAsia="仿宋_GB2312" w:cs="仿宋_GB2312"/>
          <w:b w:val="0"/>
          <w:bCs w:val="0"/>
          <w:sz w:val="32"/>
          <w:szCs w:val="32"/>
          <w:lang w:val="en-US" w:eastAsia="zh-CN"/>
        </w:rPr>
        <w:t>。强化顶层设计，坚持底线思维，研究出台文件，明确了市县</w:t>
      </w:r>
      <w:r>
        <w:rPr>
          <w:rFonts w:hint="eastAsia" w:ascii="仿宋_GB2312" w:hAnsi="楷体" w:eastAsia="仿宋_GB2312" w:cs="楷体"/>
          <w:sz w:val="32"/>
          <w:szCs w:val="32"/>
        </w:rPr>
        <w:t>殡仪馆基础设施建设、公益性公墓建设</w:t>
      </w:r>
      <w:r>
        <w:rPr>
          <w:rFonts w:hint="eastAsia" w:ascii="仿宋_GB2312" w:hAnsi="楷体" w:eastAsia="仿宋_GB2312" w:cs="楷体"/>
          <w:sz w:val="32"/>
          <w:szCs w:val="32"/>
          <w:lang w:eastAsia="zh-CN"/>
        </w:rPr>
        <w:t>、</w:t>
      </w:r>
      <w:r>
        <w:rPr>
          <w:rFonts w:hint="eastAsia" w:ascii="仿宋_GB2312" w:hAnsi="楷体" w:eastAsia="仿宋_GB2312" w:cs="楷体"/>
          <w:sz w:val="32"/>
          <w:szCs w:val="32"/>
        </w:rPr>
        <w:t>惠民殡葬政策落实</w:t>
      </w:r>
      <w:r>
        <w:rPr>
          <w:rFonts w:hint="eastAsia" w:ascii="仿宋_GB2312" w:hAnsi="楷体" w:eastAsia="仿宋_GB2312" w:cs="楷体"/>
          <w:sz w:val="32"/>
          <w:szCs w:val="32"/>
          <w:lang w:eastAsia="zh-CN"/>
        </w:rPr>
        <w:t>等各项工作任务及完成时间节点</w:t>
      </w:r>
      <w:r>
        <w:rPr>
          <w:rFonts w:hint="eastAsia" w:ascii="仿宋_GB2312" w:hAnsi="仿宋_GB2312" w:eastAsia="仿宋_GB2312" w:cs="仿宋_GB2312"/>
          <w:b w:val="0"/>
          <w:bCs w:val="0"/>
          <w:sz w:val="32"/>
          <w:szCs w:val="32"/>
          <w:lang w:val="en-US" w:eastAsia="zh-CN"/>
        </w:rPr>
        <w:t>，将城市和农村公益性公墓建设任务纳入市政府对各县政府的目标考核体系，加强督促指导，强力推动殡葬改革工作深入开展。积极指导、监督、服务市殡葬服务园区项目建设，全力配合示范区做好规划设计及相关工作。6月20日，一期工程新殡仪馆建设正式开工。我局在殡葬改革方面主动担当作为，受到高市长在市政府常务会议上表扬。</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着力加强和改进生活无着流浪乞讨人员救助管理工作，部署开展夏、冬两季专项救助行动，今年上半年共救助流浪乞讨人员1656人次。</w:t>
      </w:r>
      <w:r>
        <w:rPr>
          <w:rFonts w:hint="eastAsia" w:ascii="仿宋_GB2312" w:hAnsi="仿宋_GB2312" w:eastAsia="仿宋_GB2312" w:cs="仿宋_GB2312"/>
          <w:sz w:val="32"/>
          <w:szCs w:val="32"/>
          <w:lang w:val="en-US" w:eastAsia="zh-CN"/>
        </w:rPr>
        <w:t>联合11部门印发《开封市生活无着的流浪乞讨人员救助管理服务质量大提升专项行动实施方案》，</w:t>
      </w:r>
      <w:r>
        <w:rPr>
          <w:rFonts w:hint="eastAsia" w:ascii="仿宋_GB2312" w:hAnsi="仿宋_GB2312" w:eastAsia="仿宋_GB2312" w:cs="仿宋_GB2312"/>
          <w:b w:val="0"/>
          <w:bCs w:val="0"/>
          <w:sz w:val="32"/>
          <w:szCs w:val="32"/>
          <w:lang w:val="en-US" w:eastAsia="zh-CN"/>
        </w:rPr>
        <w:t>启动长期滞站人员落户安置工作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抓好婚姻登记规范化和信息化建设，市、县区均重新选定了婚姻登记场所，修改完善婚姻登记颁证流程，全市婚姻登记硬件、软件建设明显提升，高质量服务让每对新人在登记颁证的仪式感中感受幸福，珍惜爱情，留下一生唯美的记忆。目前我市正在积极申报国家和省级婚姻登记示范点。对在殡葬改革和婚姻登记工作中乐于奉献、敢打硬仗的社会事务科给予表扬。</w:t>
      </w:r>
    </w:p>
    <w:p>
      <w:pPr>
        <w:keepNext w:val="0"/>
        <w:keepLines w:val="0"/>
        <w:pageBreakBefore w:val="0"/>
        <w:numPr>
          <w:ilvl w:val="0"/>
          <w:numId w:val="0"/>
        </w:numPr>
        <w:kinsoku/>
        <w:wordWrap/>
        <w:overflowPunct/>
        <w:autoSpaceDE/>
        <w:autoSpaceDN/>
        <w:bidi w:val="0"/>
        <w:spacing w:line="580" w:lineRule="exact"/>
        <w:ind w:firstLine="640" w:firstLineChars="200"/>
        <w:textAlignment w:val="auto"/>
        <w:rPr>
          <w:rFonts w:hint="default" w:ascii="仿宋_GB2312" w:hAnsi="仿宋_GB2312" w:eastAsia="仿宋_GB2312" w:cs="仿宋_GB2312"/>
          <w:color w:val="000000"/>
          <w:spacing w:val="-6"/>
          <w:sz w:val="32"/>
          <w:szCs w:val="32"/>
          <w:lang w:val="en-US" w:eastAsia="zh-CN"/>
        </w:rPr>
      </w:pPr>
      <w:r>
        <w:rPr>
          <w:rFonts w:hint="eastAsia" w:ascii="楷体_GB2312" w:hAnsi="楷体_GB2312" w:eastAsia="楷体_GB2312" w:cs="楷体_GB2312"/>
          <w:kern w:val="2"/>
          <w:sz w:val="32"/>
          <w:szCs w:val="32"/>
          <w:lang w:val="en-US" w:eastAsia="zh-CN" w:bidi="ar-SA"/>
        </w:rPr>
        <w:t>（六）着力提高儿童福利保障水平，关爱保护工作更加强化。</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val="0"/>
          <w:bCs w:val="0"/>
          <w:color w:val="auto"/>
          <w:sz w:val="32"/>
          <w:szCs w:val="32"/>
          <w:lang w:val="en-US" w:eastAsia="zh-CN"/>
        </w:rPr>
        <w:t>全力保障孤儿基本生活费按时足额发放，截至5月底，为673名孤儿发放基本生活费378.7万元。实施“福彩圆梦  孤儿助学工程”，65名孤儿得到资助。积极做好“明天计划”救治工作，14名孤弃儿童从中受益。</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全面落实事实无人抚养儿童保障政策，在疫情防控期间，优化简化认定程序，做到当月申请，当月审批，截至目前，为234名事实无人抚养儿童发放基本生活费36.1万元。</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b w:val="0"/>
          <w:bCs w:val="0"/>
          <w:color w:val="auto"/>
          <w:sz w:val="32"/>
          <w:szCs w:val="32"/>
          <w:lang w:val="en-US" w:eastAsia="zh-CN"/>
        </w:rPr>
        <w:t>大力推进儿童服务体系建设，下发省级福彩公益金78万元用于购置儿童之家设施设备。提升儿童福利信息化管理水平，建立服务对象信息台账，</w:t>
      </w:r>
      <w:r>
        <w:rPr>
          <w:rFonts w:hint="eastAsia" w:ascii="仿宋_GB2312" w:hAnsi="仿宋_GB2312" w:eastAsia="仿宋_GB2312" w:cs="仿宋_GB2312"/>
          <w:color w:val="000000"/>
          <w:sz w:val="32"/>
          <w:szCs w:val="32"/>
          <w:lang w:val="en-US" w:eastAsia="zh-CN"/>
        </w:rPr>
        <w:t>提高精准关爱服务水平和工作实效。</w:t>
      </w:r>
      <w:r>
        <w:rPr>
          <w:rFonts w:hint="eastAsia" w:ascii="仿宋_GB2312" w:hAnsi="仿宋_GB2312" w:eastAsia="仿宋_GB2312" w:cs="仿宋_GB2312"/>
          <w:b/>
          <w:bCs/>
          <w:color w:val="000000"/>
          <w:sz w:val="32"/>
          <w:szCs w:val="32"/>
          <w:lang w:val="en-US" w:eastAsia="zh-CN"/>
        </w:rPr>
        <w:t>四是</w:t>
      </w:r>
      <w:r>
        <w:rPr>
          <w:rFonts w:hint="eastAsia" w:ascii="仿宋_GB2312" w:hAnsi="仿宋_GB2312" w:eastAsia="仿宋_GB2312" w:cs="仿宋_GB2312"/>
          <w:color w:val="000000"/>
          <w:sz w:val="32"/>
          <w:szCs w:val="32"/>
          <w:lang w:val="en-US" w:eastAsia="zh-CN"/>
        </w:rPr>
        <w:t>中国开封SOS儿童村体制改革方案已获市政府常务会议研究批准；慈善总会换届工作圆满完成；福利彩票销售改革工作推进顺利；按摩医院</w:t>
      </w:r>
      <w:r>
        <w:rPr>
          <w:rStyle w:val="21"/>
          <w:rFonts w:hint="eastAsia" w:ascii="仿宋_GB2312" w:hAnsi="Arial" w:eastAsia="仿宋_GB2312"/>
          <w:i w:val="0"/>
          <w:iCs w:val="0"/>
          <w:color w:val="000000"/>
          <w:spacing w:val="8"/>
          <w:sz w:val="32"/>
          <w:szCs w:val="32"/>
          <w:shd w:val="clear" w:color="auto" w:fill="FFFFFF"/>
        </w:rPr>
        <w:t>与</w:t>
      </w:r>
      <w:r>
        <w:rPr>
          <w:rStyle w:val="21"/>
          <w:rFonts w:hint="eastAsia" w:ascii="仿宋_GB2312" w:hAnsi="Arial" w:eastAsia="仿宋_GB2312"/>
          <w:i w:val="0"/>
          <w:iCs w:val="0"/>
          <w:color w:val="000000"/>
          <w:spacing w:val="8"/>
          <w:sz w:val="32"/>
          <w:szCs w:val="32"/>
          <w:shd w:val="clear" w:color="auto" w:fill="FFFFFF"/>
          <w:lang w:val="en-US" w:eastAsia="zh-CN"/>
        </w:rPr>
        <w:t>市</w:t>
      </w:r>
      <w:r>
        <w:rPr>
          <w:rStyle w:val="21"/>
          <w:rFonts w:hint="eastAsia" w:ascii="仿宋_GB2312" w:hAnsi="Arial" w:eastAsia="仿宋_GB2312"/>
          <w:i w:val="0"/>
          <w:iCs w:val="0"/>
          <w:color w:val="000000"/>
          <w:spacing w:val="8"/>
          <w:sz w:val="32"/>
          <w:szCs w:val="32"/>
          <w:shd w:val="clear" w:color="auto" w:fill="FFFFFF"/>
        </w:rPr>
        <w:t>第二中医院</w:t>
      </w:r>
      <w:r>
        <w:rPr>
          <w:rStyle w:val="21"/>
          <w:rFonts w:hint="eastAsia" w:ascii="仿宋_GB2312" w:hAnsi="Arial" w:eastAsia="仿宋_GB2312"/>
          <w:i w:val="0"/>
          <w:iCs w:val="0"/>
          <w:color w:val="000000"/>
          <w:spacing w:val="8"/>
          <w:sz w:val="32"/>
          <w:szCs w:val="32"/>
          <w:shd w:val="clear" w:color="auto" w:fill="FFFFFF"/>
          <w:lang w:val="en-US" w:eastAsia="zh-CN"/>
        </w:rPr>
        <w:t>成功</w:t>
      </w:r>
      <w:r>
        <w:rPr>
          <w:rStyle w:val="21"/>
          <w:rFonts w:hint="eastAsia" w:ascii="仿宋_GB2312" w:hAnsi="Arial" w:eastAsia="仿宋_GB2312"/>
          <w:i w:val="0"/>
          <w:iCs w:val="0"/>
          <w:color w:val="000000"/>
          <w:spacing w:val="8"/>
          <w:sz w:val="32"/>
          <w:szCs w:val="32"/>
          <w:shd w:val="clear" w:color="auto" w:fill="FFFFFF"/>
          <w:lang w:eastAsia="zh-CN"/>
        </w:rPr>
        <w:t>开展</w:t>
      </w:r>
      <w:r>
        <w:rPr>
          <w:rStyle w:val="21"/>
          <w:rFonts w:hint="eastAsia" w:ascii="仿宋_GB2312" w:hAnsi="Arial" w:eastAsia="仿宋_GB2312"/>
          <w:i w:val="0"/>
          <w:iCs w:val="0"/>
          <w:color w:val="000000"/>
          <w:spacing w:val="8"/>
          <w:sz w:val="32"/>
          <w:szCs w:val="32"/>
          <w:shd w:val="clear" w:color="auto" w:fill="FFFFFF"/>
          <w:lang w:val="en-US" w:eastAsia="zh-CN"/>
        </w:rPr>
        <w:t>了</w:t>
      </w:r>
      <w:r>
        <w:rPr>
          <w:rStyle w:val="21"/>
          <w:rFonts w:hint="eastAsia" w:ascii="仿宋_GB2312" w:hAnsi="Arial" w:eastAsia="仿宋_GB2312"/>
          <w:i w:val="0"/>
          <w:iCs w:val="0"/>
          <w:color w:val="000000"/>
          <w:spacing w:val="8"/>
          <w:sz w:val="32"/>
          <w:szCs w:val="32"/>
          <w:shd w:val="clear" w:color="auto" w:fill="FFFFFF"/>
          <w:lang w:eastAsia="zh-CN"/>
        </w:rPr>
        <w:t>医联体</w:t>
      </w:r>
      <w:r>
        <w:rPr>
          <w:rStyle w:val="21"/>
          <w:rFonts w:hint="eastAsia" w:ascii="仿宋_GB2312" w:hAnsi="Arial" w:eastAsia="仿宋_GB2312"/>
          <w:i w:val="0"/>
          <w:iCs w:val="0"/>
          <w:color w:val="000000"/>
          <w:spacing w:val="-6"/>
          <w:sz w:val="32"/>
          <w:szCs w:val="32"/>
          <w:shd w:val="clear" w:color="auto" w:fill="FFFFFF"/>
          <w:lang w:eastAsia="zh-CN"/>
        </w:rPr>
        <w:t>战略合作，推动</w:t>
      </w:r>
      <w:r>
        <w:rPr>
          <w:rStyle w:val="21"/>
          <w:rFonts w:hint="eastAsia" w:ascii="仿宋_GB2312" w:hAnsi="Arial" w:eastAsia="仿宋_GB2312"/>
          <w:i w:val="0"/>
          <w:iCs w:val="0"/>
          <w:color w:val="000000"/>
          <w:spacing w:val="-6"/>
          <w:sz w:val="32"/>
          <w:szCs w:val="32"/>
          <w:shd w:val="clear" w:color="auto" w:fill="FFFFFF"/>
          <w:lang w:val="en-US" w:eastAsia="zh-CN"/>
        </w:rPr>
        <w:t>了医院</w:t>
      </w:r>
      <w:r>
        <w:rPr>
          <w:rStyle w:val="21"/>
          <w:rFonts w:hint="eastAsia" w:ascii="仿宋_GB2312" w:hAnsi="Arial" w:eastAsia="仿宋_GB2312"/>
          <w:i w:val="0"/>
          <w:iCs w:val="0"/>
          <w:color w:val="000000"/>
          <w:spacing w:val="-6"/>
          <w:sz w:val="32"/>
          <w:szCs w:val="32"/>
          <w:shd w:val="clear" w:color="auto" w:fill="FFFFFF"/>
          <w:lang w:eastAsia="zh-CN"/>
        </w:rPr>
        <w:t>转型升级</w:t>
      </w:r>
      <w:r>
        <w:rPr>
          <w:rFonts w:hint="eastAsia" w:ascii="仿宋_GB2312" w:hAnsi="仿宋_GB2312" w:eastAsia="仿宋_GB2312" w:cs="仿宋_GB2312"/>
          <w:b w:val="0"/>
          <w:bCs w:val="0"/>
          <w:color w:val="auto"/>
          <w:spacing w:val="-6"/>
          <w:sz w:val="32"/>
          <w:szCs w:val="32"/>
          <w:lang w:val="en-US" w:eastAsia="zh-CN"/>
        </w:rPr>
        <w:t>。在此对</w:t>
      </w:r>
      <w:r>
        <w:rPr>
          <w:rFonts w:hint="eastAsia" w:ascii="仿宋_GB2312" w:hAnsi="仿宋_GB2312" w:eastAsia="仿宋_GB2312" w:cs="仿宋_GB2312"/>
          <w:color w:val="000000"/>
          <w:spacing w:val="0"/>
          <w:sz w:val="32"/>
          <w:szCs w:val="32"/>
          <w:lang w:val="en-US" w:eastAsia="zh-CN"/>
        </w:rPr>
        <w:t>在工作中勇于改革、积极作为、成效显著的</w:t>
      </w:r>
      <w:r>
        <w:rPr>
          <w:rFonts w:hint="eastAsia" w:ascii="仿宋_GB2312" w:hAnsi="仿宋_GB2312" w:eastAsia="仿宋_GB2312" w:cs="仿宋_GB2312"/>
          <w:b w:val="0"/>
          <w:bCs w:val="0"/>
          <w:color w:val="auto"/>
          <w:spacing w:val="-6"/>
          <w:sz w:val="32"/>
          <w:szCs w:val="32"/>
          <w:lang w:val="en-US" w:eastAsia="zh-CN"/>
        </w:rPr>
        <w:t>儿童村、慈善总会办公室、福</w:t>
      </w:r>
      <w:r>
        <w:rPr>
          <w:rFonts w:hint="eastAsia" w:ascii="仿宋_GB2312" w:hAnsi="仿宋_GB2312" w:eastAsia="仿宋_GB2312" w:cs="仿宋_GB2312"/>
          <w:color w:val="000000"/>
          <w:spacing w:val="-6"/>
          <w:sz w:val="32"/>
          <w:szCs w:val="32"/>
          <w:lang w:val="en-US" w:eastAsia="zh-CN"/>
        </w:rPr>
        <w:t>彩中</w:t>
      </w:r>
      <w:r>
        <w:rPr>
          <w:rFonts w:hint="eastAsia" w:ascii="仿宋_GB2312" w:hAnsi="仿宋_GB2312" w:eastAsia="仿宋_GB2312" w:cs="仿宋_GB2312"/>
          <w:color w:val="000000"/>
          <w:spacing w:val="0"/>
          <w:sz w:val="32"/>
          <w:szCs w:val="32"/>
          <w:lang w:val="en-US" w:eastAsia="zh-CN"/>
        </w:rPr>
        <w:t>心和按摩医院给予表扬。</w:t>
      </w:r>
    </w:p>
    <w:p>
      <w:pPr>
        <w:keepNext w:val="0"/>
        <w:keepLines w:val="0"/>
        <w:pageBreakBefore w:val="0"/>
        <w:widowControl w:val="0"/>
        <w:kinsoku/>
        <w:wordWrap/>
        <w:overflowPunct/>
        <w:topLinePunct w:val="0"/>
        <w:autoSpaceDE/>
        <w:autoSpaceDN/>
        <w:bidi w:val="0"/>
        <w:adjustRightInd w:val="0"/>
        <w:snapToGrid w:val="0"/>
        <w:spacing w:line="580" w:lineRule="exact"/>
        <w:ind w:firstLine="640"/>
        <w:jc w:val="both"/>
        <w:textAlignment w:val="auto"/>
        <w:rPr>
          <w:rFonts w:hint="eastAsia"/>
          <w:lang w:val="en-US" w:eastAsia="zh-CN"/>
        </w:rPr>
      </w:pPr>
      <w:r>
        <w:rPr>
          <w:rFonts w:hint="eastAsia" w:ascii="楷体_GB2312" w:hAnsi="楷体_GB2312" w:eastAsia="楷体_GB2312" w:cs="楷体_GB2312"/>
          <w:kern w:val="2"/>
          <w:sz w:val="32"/>
          <w:szCs w:val="32"/>
          <w:lang w:val="en-US" w:eastAsia="zh-CN" w:bidi="ar-SA"/>
        </w:rPr>
        <w:t>（七）着力深化改革创新，民政日常基础工作显著增强。</w:t>
      </w:r>
      <w:r>
        <w:rPr>
          <w:rFonts w:hint="eastAsia" w:ascii="仿宋_GB2312" w:hAnsi="仿宋_GB2312" w:eastAsia="仿宋_GB2312" w:cs="仿宋_GB2312"/>
          <w:b w:val="0"/>
          <w:bCs w:val="0"/>
          <w:color w:val="auto"/>
          <w:sz w:val="32"/>
          <w:szCs w:val="32"/>
          <w:lang w:val="en-US" w:eastAsia="zh-CN"/>
        </w:rPr>
        <w:t>高质量召开了“不忘初心、牢记使命”主题教育总结大会和2020年民政系统党建工作会议、党风廉政建设工作会议</w:t>
      </w:r>
      <w:r>
        <w:rPr>
          <w:rFonts w:hint="eastAsia" w:ascii="楷体_GB2312" w:hAnsi="楷体_GB2312" w:eastAsia="楷体_GB2312" w:cs="楷体_GB2312"/>
          <w:kern w:val="2"/>
          <w:sz w:val="32"/>
          <w:szCs w:val="32"/>
          <w:lang w:val="en-US" w:eastAsia="zh-CN" w:bidi="ar-SA"/>
        </w:rPr>
        <w:t>。</w:t>
      </w:r>
      <w:r>
        <w:rPr>
          <w:rFonts w:hint="eastAsia" w:ascii="仿宋_GB2312" w:hAnsi="仿宋_GB2312" w:eastAsia="仿宋_GB2312" w:cs="仿宋_GB2312"/>
          <w:sz w:val="32"/>
          <w:szCs w:val="32"/>
          <w:lang w:eastAsia="zh-CN"/>
        </w:rPr>
        <w:t>制定出台</w:t>
      </w:r>
      <w:r>
        <w:rPr>
          <w:rFonts w:hint="eastAsia" w:ascii="仿宋_GB2312" w:hAnsi="仿宋_GB2312" w:eastAsia="仿宋_GB2312" w:cs="仿宋_GB2312"/>
          <w:sz w:val="32"/>
          <w:szCs w:val="32"/>
        </w:rPr>
        <w:t>《开封市民政局请（休）假管理办法》</w:t>
      </w:r>
      <w:r>
        <w:rPr>
          <w:rFonts w:hint="eastAsia" w:ascii="仿宋_GB2312" w:hAnsi="仿宋_GB2312" w:eastAsia="仿宋_GB2312" w:cs="仿宋_GB2312"/>
          <w:sz w:val="32"/>
          <w:szCs w:val="32"/>
          <w:lang w:eastAsia="zh-CN"/>
        </w:rPr>
        <w:t>、《开封市民政局重大事项报告制度》、</w:t>
      </w:r>
      <w:r>
        <w:rPr>
          <w:rFonts w:hint="eastAsia" w:ascii="仿宋_GB2312" w:hAnsi="仿宋_GB2312" w:eastAsia="仿宋_GB2312" w:cs="仿宋_GB2312"/>
          <w:sz w:val="32"/>
          <w:szCs w:val="32"/>
        </w:rPr>
        <w:t>《开封市民政局党组集体决策议事清单》</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项工作制度，</w:t>
      </w:r>
      <w:r>
        <w:rPr>
          <w:rFonts w:hint="eastAsia" w:ascii="仿宋_GB2312" w:hAnsi="仿宋_GB2312" w:eastAsia="仿宋_GB2312" w:cs="仿宋_GB2312"/>
          <w:sz w:val="32"/>
          <w:szCs w:val="32"/>
          <w:lang w:val="en-US" w:eastAsia="zh-CN"/>
        </w:rPr>
        <w:t>进一步提升了工作的制度化和规范化水平</w:t>
      </w:r>
      <w:r>
        <w:rPr>
          <w:rFonts w:hint="eastAsia" w:ascii="仿宋_GB2312" w:hAnsi="仿宋_GB2312" w:eastAsia="仿宋_GB2312" w:cs="仿宋_GB2312"/>
          <w:sz w:val="32"/>
          <w:szCs w:val="32"/>
          <w:lang w:eastAsia="zh-CN"/>
        </w:rPr>
        <w:t>。</w:t>
      </w:r>
      <w:r>
        <w:rPr>
          <w:rStyle w:val="11"/>
          <w:rFonts w:hint="eastAsia" w:ascii="仿宋_GB2312" w:hAnsi="仿宋_GB2312" w:eastAsia="仿宋_GB2312" w:cs="仿宋_GB2312"/>
          <w:b w:val="0"/>
          <w:kern w:val="2"/>
          <w:sz w:val="32"/>
          <w:szCs w:val="32"/>
          <w:lang w:val="en-US" w:eastAsia="zh-CN" w:bidi="ar-SA"/>
        </w:rPr>
        <w:t>扎实开展“安全生产三年专项整治行动”等活动，</w:t>
      </w:r>
      <w:r>
        <w:rPr>
          <w:rFonts w:hint="eastAsia" w:ascii="仿宋_GB2312" w:eastAsia="仿宋_GB2312"/>
          <w:sz w:val="32"/>
          <w:szCs w:val="32"/>
          <w:lang w:val="en-US" w:eastAsia="zh-CN"/>
        </w:rPr>
        <w:t>加大对安全生产工作的落实力度，</w:t>
      </w:r>
      <w:r>
        <w:rPr>
          <w:rFonts w:hint="eastAsia" w:ascii="仿宋_GB2312" w:hAnsi="仿宋_GB2312" w:eastAsia="仿宋_GB2312" w:cs="仿宋_GB2312"/>
          <w:sz w:val="32"/>
          <w:szCs w:val="32"/>
          <w:lang w:val="en-US" w:eastAsia="zh-CN"/>
        </w:rPr>
        <w:t>切实把安全生产管理的主体责任、领导责任、监管责任落到了实处。</w:t>
      </w:r>
      <w:r>
        <w:rPr>
          <w:rStyle w:val="11"/>
          <w:rFonts w:hint="eastAsia" w:ascii="仿宋_GB2312" w:hAnsi="仿宋_GB2312" w:eastAsia="仿宋_GB2312" w:cs="仿宋_GB2312"/>
          <w:b w:val="0"/>
          <w:kern w:val="2"/>
          <w:sz w:val="32"/>
          <w:szCs w:val="32"/>
          <w:lang w:val="en-US" w:eastAsia="zh-CN" w:bidi="ar-SA"/>
        </w:rPr>
        <w:t>全面实施行政执法三项制度，民政行政执法更加公开透明、规范有效。编制完成我市社会救助和养老服务领域基层政务公开标准目录，规范局门户网站和微信公众号运行，政务公开进一步加强。</w:t>
      </w:r>
      <w:r>
        <w:rPr>
          <w:rFonts w:hint="eastAsia" w:ascii="仿宋_GB2312" w:hAnsi="仿宋_GB2312" w:eastAsia="仿宋_GB2312" w:cs="仿宋_GB2312"/>
          <w:sz w:val="32"/>
          <w:szCs w:val="32"/>
          <w:lang w:val="en-US" w:eastAsia="zh-CN"/>
        </w:rPr>
        <w:t>健全完善财务管理制度，完成了“十三五”规划的评估，积极做好民政“十四五”规划编制，民政规划与财务工作更加规范。</w:t>
      </w:r>
      <w:r>
        <w:rPr>
          <w:rStyle w:val="11"/>
          <w:rFonts w:hint="eastAsia" w:ascii="仿宋_GB2312" w:hAnsi="仿宋_GB2312" w:eastAsia="仿宋_GB2312" w:cs="仿宋_GB2312"/>
          <w:b w:val="0"/>
          <w:kern w:val="2"/>
          <w:sz w:val="32"/>
          <w:szCs w:val="32"/>
          <w:lang w:val="en-US" w:eastAsia="zh-CN" w:bidi="ar-SA"/>
        </w:rPr>
        <w:t>突出传播民政声音，讲好民政故事，民政</w:t>
      </w:r>
      <w:r>
        <w:rPr>
          <w:rFonts w:hint="eastAsia" w:ascii="仿宋_GB2312" w:hAnsi="仿宋_GB2312" w:eastAsia="仿宋_GB2312" w:cs="仿宋_GB2312"/>
          <w:sz w:val="32"/>
          <w:szCs w:val="32"/>
          <w:lang w:val="en-US" w:eastAsia="zh-CN"/>
        </w:rPr>
        <w:t>新闻宣传工作不断强化，</w:t>
      </w:r>
      <w:r>
        <w:rPr>
          <w:rStyle w:val="11"/>
          <w:rFonts w:hint="eastAsia" w:ascii="仿宋_GB2312" w:hAnsi="仿宋_GB2312" w:eastAsia="仿宋_GB2312" w:cs="仿宋_GB2312"/>
          <w:b w:val="0"/>
          <w:kern w:val="2"/>
          <w:sz w:val="32"/>
          <w:szCs w:val="32"/>
          <w:lang w:val="en-US" w:eastAsia="zh-CN" w:bidi="ar-SA"/>
        </w:rPr>
        <w:t>截止5月份，全市民政系统在《中国社会报》、《大河报》、《开封日报》等中央和省市级主流媒体刊发新闻稿件294篇，养老服务科撰写的《河南省社区养老服务业发展面临六方面突出问题》被国办采纳为专报；社会救助科撰写的《河南省落实和完善城乡最低生活保障制度面临“四难”问题》和政权区划科撰写的《河南省基层社区工作者在疫情防控工作中的难与盼》被国办采纳为综合；残疾儿童康复中心在全省率先实行封闭式管理做法在《中国社会报》刊发，得到高市长表扬。</w:t>
      </w:r>
      <w:r>
        <w:rPr>
          <w:rFonts w:hint="eastAsia" w:ascii="仿宋_GB2312" w:hAnsi="仿宋_GB2312" w:eastAsia="仿宋_GB2312" w:cs="仿宋_GB2312"/>
          <w:sz w:val="32"/>
          <w:szCs w:val="32"/>
          <w:lang w:val="en-US" w:eastAsia="zh-CN"/>
        </w:rPr>
        <w:t>上半年，平安建设、精神文明建设、离退休干部等工作都取得了新成绩。在此，特别对负责全局宣传工作的局办公室、老干部科，以及被国办采纳稿件的</w:t>
      </w:r>
      <w:r>
        <w:rPr>
          <w:rStyle w:val="11"/>
          <w:rFonts w:hint="eastAsia" w:ascii="仿宋_GB2312" w:hAnsi="仿宋_GB2312" w:eastAsia="仿宋_GB2312" w:cs="仿宋_GB2312"/>
          <w:b w:val="0"/>
          <w:kern w:val="2"/>
          <w:sz w:val="32"/>
          <w:szCs w:val="32"/>
          <w:lang w:val="en-US" w:eastAsia="zh-CN" w:bidi="ar-SA"/>
        </w:rPr>
        <w:t>养老服务科、社会救助科、政权区划科</w:t>
      </w:r>
      <w:r>
        <w:rPr>
          <w:rFonts w:hint="eastAsia" w:ascii="仿宋_GB2312" w:hAnsi="仿宋_GB2312" w:eastAsia="仿宋_GB2312" w:cs="仿宋_GB2312"/>
          <w:sz w:val="32"/>
          <w:szCs w:val="32"/>
          <w:lang w:val="en-US" w:eastAsia="zh-CN"/>
        </w:rPr>
        <w:t>给予表扬。</w:t>
      </w:r>
    </w:p>
    <w:p>
      <w:pPr>
        <w:pStyle w:val="8"/>
        <w:keepNext w:val="0"/>
        <w:keepLines w:val="0"/>
        <w:pageBreakBefore w:val="0"/>
        <w:widowControl/>
        <w:suppressLineNumbers w:val="0"/>
        <w:kinsoku/>
        <w:wordWrap/>
        <w:overflowPunct/>
        <w:autoSpaceDE/>
        <w:autoSpaceDN/>
        <w:bidi w:val="0"/>
        <w:spacing w:before="0" w:beforeAutospacing="0" w:after="0" w:afterAutospacing="0" w:line="580" w:lineRule="exact"/>
        <w:ind w:left="0" w:right="0" w:firstLine="640"/>
        <w:jc w:val="both"/>
        <w:textAlignment w:val="auto"/>
        <w:rPr>
          <w:rFonts w:hint="default" w:ascii="仿宋_GB2312" w:hAnsi="仿宋_GB2312" w:eastAsia="仿宋_GB2312" w:cs="仿宋_GB2312"/>
          <w:kern w:val="2"/>
          <w:sz w:val="32"/>
          <w:szCs w:val="32"/>
          <w:lang w:val="en-US" w:eastAsia="zh-CN" w:bidi="ar-SA"/>
        </w:rPr>
      </w:pPr>
      <w:r>
        <w:rPr>
          <w:rStyle w:val="11"/>
          <w:rFonts w:hint="eastAsia" w:ascii="仿宋_GB2312" w:hAnsi="仿宋_GB2312" w:eastAsia="仿宋_GB2312" w:cs="仿宋_GB2312"/>
          <w:b w:val="0"/>
          <w:kern w:val="2"/>
          <w:sz w:val="32"/>
          <w:szCs w:val="32"/>
          <w:lang w:val="en-US" w:eastAsia="zh-CN" w:bidi="ar-SA"/>
        </w:rPr>
        <w:t>总结分析上半年工作，既要肯定成绩，还要看到问题和不足。主要表现在：</w:t>
      </w:r>
      <w:r>
        <w:rPr>
          <w:rStyle w:val="11"/>
          <w:rFonts w:hint="eastAsia" w:ascii="仿宋_GB2312" w:hAnsi="仿宋_GB2312" w:eastAsia="仿宋_GB2312" w:cs="仿宋_GB2312"/>
          <w:b/>
          <w:bCs/>
          <w:kern w:val="2"/>
          <w:sz w:val="32"/>
          <w:szCs w:val="32"/>
          <w:lang w:val="en-US" w:eastAsia="zh-CN" w:bidi="ar-SA"/>
        </w:rPr>
        <w:t>一是</w:t>
      </w:r>
      <w:r>
        <w:rPr>
          <w:rStyle w:val="11"/>
          <w:rFonts w:hint="eastAsia" w:ascii="仿宋_GB2312" w:hAnsi="仿宋_GB2312" w:eastAsia="仿宋_GB2312" w:cs="仿宋_GB2312"/>
          <w:b w:val="0"/>
          <w:kern w:val="2"/>
          <w:sz w:val="32"/>
          <w:szCs w:val="32"/>
          <w:lang w:val="en-US" w:eastAsia="zh-CN" w:bidi="ar-SA"/>
        </w:rPr>
        <w:t>有的科室对收到的上级文件政策学习不深、研究不透，没有结合我市民政工作实际定目标、讲措施、提要求，习惯性的直接转发下去，造成基层单位无所适从、怨声不断。二</w:t>
      </w:r>
      <w:r>
        <w:rPr>
          <w:rStyle w:val="11"/>
          <w:rFonts w:hint="eastAsia" w:ascii="仿宋_GB2312" w:hAnsi="仿宋_GB2312" w:eastAsia="仿宋_GB2312" w:cs="仿宋_GB2312"/>
          <w:b/>
          <w:bCs/>
          <w:kern w:val="2"/>
          <w:sz w:val="32"/>
          <w:szCs w:val="32"/>
          <w:lang w:val="en-US" w:eastAsia="zh-CN" w:bidi="ar-SA"/>
        </w:rPr>
        <w:t>是</w:t>
      </w:r>
      <w:r>
        <w:rPr>
          <w:rFonts w:hint="default" w:ascii="仿宋_GB2312" w:hAnsi="仿宋_GB2312" w:eastAsia="仿宋_GB2312" w:cs="仿宋_GB2312"/>
          <w:kern w:val="2"/>
          <w:sz w:val="32"/>
          <w:szCs w:val="32"/>
          <w:lang w:val="en-US" w:eastAsia="zh-CN" w:bidi="ar-SA"/>
        </w:rPr>
        <w:t>重点工作落实不够到位</w:t>
      </w:r>
      <w:r>
        <w:rPr>
          <w:rFonts w:hint="eastAsia" w:ascii="仿宋_GB2312" w:hAnsi="仿宋_GB2312" w:eastAsia="仿宋_GB2312" w:cs="仿宋_GB2312"/>
          <w:kern w:val="2"/>
          <w:sz w:val="32"/>
          <w:szCs w:val="32"/>
          <w:lang w:val="en-US" w:eastAsia="zh-CN" w:bidi="ar-SA"/>
        </w:rPr>
        <w:t>，工作质量还需要提高</w:t>
      </w:r>
      <w:r>
        <w:rPr>
          <w:rFonts w:hint="default" w:ascii="仿宋_GB2312" w:hAnsi="仿宋_GB2312" w:eastAsia="仿宋_GB2312" w:cs="仿宋_GB2312"/>
          <w:kern w:val="2"/>
          <w:sz w:val="32"/>
          <w:szCs w:val="32"/>
          <w:lang w:val="en-US" w:eastAsia="zh-CN" w:bidi="ar-SA"/>
        </w:rPr>
        <w:t>。对列入全年重点目标量化考核的项目，</w:t>
      </w:r>
      <w:r>
        <w:rPr>
          <w:rFonts w:hint="eastAsia" w:ascii="仿宋_GB2312" w:hAnsi="仿宋_GB2312" w:eastAsia="仿宋_GB2312" w:cs="仿宋_GB2312"/>
          <w:kern w:val="2"/>
          <w:sz w:val="32"/>
          <w:szCs w:val="32"/>
          <w:lang w:val="en-US" w:eastAsia="zh-CN" w:bidi="ar-SA"/>
        </w:rPr>
        <w:t>个别科室还存在推进较慢的情况。三</w:t>
      </w:r>
      <w:r>
        <w:rPr>
          <w:rStyle w:val="11"/>
          <w:rFonts w:hint="default" w:ascii="仿宋_GB2312" w:hAnsi="仿宋_GB2312" w:eastAsia="仿宋_GB2312" w:cs="仿宋_GB2312"/>
          <w:b/>
          <w:bCs/>
          <w:kern w:val="2"/>
          <w:sz w:val="32"/>
          <w:szCs w:val="32"/>
          <w:lang w:val="en-US" w:eastAsia="zh-CN" w:bidi="ar-SA"/>
        </w:rPr>
        <w:t>是</w:t>
      </w:r>
      <w:r>
        <w:rPr>
          <w:rStyle w:val="11"/>
          <w:rFonts w:hint="default" w:ascii="仿宋_GB2312" w:hAnsi="仿宋_GB2312" w:eastAsia="仿宋_GB2312" w:cs="仿宋_GB2312"/>
          <w:b w:val="0"/>
          <w:kern w:val="2"/>
          <w:sz w:val="32"/>
          <w:szCs w:val="32"/>
          <w:lang w:val="en-US" w:eastAsia="zh-CN" w:bidi="ar-SA"/>
        </w:rPr>
        <w:t>争</w:t>
      </w:r>
      <w:r>
        <w:rPr>
          <w:rFonts w:hint="default" w:ascii="仿宋_GB2312" w:hAnsi="仿宋_GB2312" w:eastAsia="仿宋_GB2312" w:cs="仿宋_GB2312"/>
          <w:kern w:val="2"/>
          <w:sz w:val="32"/>
          <w:szCs w:val="32"/>
          <w:lang w:val="en-US" w:eastAsia="zh-CN" w:bidi="ar-SA"/>
        </w:rPr>
        <w:t>先创优意识</w:t>
      </w:r>
      <w:r>
        <w:rPr>
          <w:rFonts w:hint="eastAsia" w:ascii="仿宋_GB2312" w:hAnsi="仿宋_GB2312" w:eastAsia="仿宋_GB2312" w:cs="仿宋_GB2312"/>
          <w:kern w:val="2"/>
          <w:sz w:val="32"/>
          <w:szCs w:val="32"/>
          <w:lang w:val="en-US" w:eastAsia="zh-CN" w:bidi="ar-SA"/>
        </w:rPr>
        <w:t>还不强</w:t>
      </w:r>
      <w:r>
        <w:rPr>
          <w:rFonts w:hint="default"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有的科室和单位在工作中</w:t>
      </w:r>
      <w:r>
        <w:rPr>
          <w:rFonts w:hint="default" w:ascii="仿宋_GB2312" w:hAnsi="仿宋_GB2312" w:eastAsia="仿宋_GB2312" w:cs="仿宋_GB2312"/>
          <w:kern w:val="2"/>
          <w:sz w:val="32"/>
          <w:szCs w:val="32"/>
          <w:lang w:val="en-US" w:eastAsia="zh-CN" w:bidi="ar-SA"/>
        </w:rPr>
        <w:t>按部就班</w:t>
      </w:r>
      <w:r>
        <w:rPr>
          <w:rFonts w:hint="eastAsia" w:ascii="仿宋_GB2312" w:hAnsi="仿宋_GB2312" w:eastAsia="仿宋_GB2312" w:cs="仿宋_GB2312"/>
          <w:kern w:val="2"/>
          <w:sz w:val="32"/>
          <w:szCs w:val="32"/>
          <w:lang w:val="en-US" w:eastAsia="zh-CN" w:bidi="ar-SA"/>
        </w:rPr>
        <w:t>，推一推才动一动，工作主动性差，不想为、不会为、不敢为的现象依然存在</w:t>
      </w:r>
      <w:r>
        <w:rPr>
          <w:rFonts w:hint="default" w:ascii="仿宋_GB2312" w:hAnsi="仿宋_GB2312" w:eastAsia="仿宋_GB2312" w:cs="仿宋_GB2312"/>
          <w:kern w:val="2"/>
          <w:sz w:val="32"/>
          <w:szCs w:val="32"/>
          <w:lang w:val="en-US" w:eastAsia="zh-CN" w:bidi="ar-SA"/>
        </w:rPr>
        <w:t>。这些问题在下半年工作中</w:t>
      </w:r>
      <w:r>
        <w:rPr>
          <w:rFonts w:hint="eastAsia" w:ascii="仿宋_GB2312" w:hAnsi="仿宋_GB2312" w:eastAsia="仿宋_GB2312" w:cs="仿宋_GB2312"/>
          <w:kern w:val="2"/>
          <w:sz w:val="32"/>
          <w:szCs w:val="32"/>
          <w:lang w:val="en-US" w:eastAsia="zh-CN" w:bidi="ar-SA"/>
        </w:rPr>
        <w:t>要</w:t>
      </w:r>
      <w:r>
        <w:rPr>
          <w:rFonts w:hint="default" w:ascii="仿宋_GB2312" w:hAnsi="仿宋_GB2312" w:eastAsia="仿宋_GB2312" w:cs="仿宋_GB2312"/>
          <w:kern w:val="2"/>
          <w:sz w:val="32"/>
          <w:szCs w:val="32"/>
          <w:lang w:val="en-US" w:eastAsia="zh-CN" w:bidi="ar-SA"/>
        </w:rPr>
        <w:t>采取有效措施，切实</w:t>
      </w:r>
      <w:r>
        <w:rPr>
          <w:rFonts w:hint="eastAsia" w:ascii="仿宋_GB2312" w:hAnsi="仿宋_GB2312" w:eastAsia="仿宋_GB2312" w:cs="仿宋_GB2312"/>
          <w:kern w:val="2"/>
          <w:sz w:val="32"/>
          <w:szCs w:val="32"/>
          <w:lang w:val="en-US" w:eastAsia="zh-CN" w:bidi="ar-SA"/>
        </w:rPr>
        <w:t>加以</w:t>
      </w:r>
      <w:r>
        <w:rPr>
          <w:rFonts w:hint="default" w:ascii="仿宋_GB2312" w:hAnsi="仿宋_GB2312" w:eastAsia="仿宋_GB2312" w:cs="仿宋_GB2312"/>
          <w:kern w:val="2"/>
          <w:sz w:val="32"/>
          <w:szCs w:val="32"/>
          <w:lang w:val="en-US" w:eastAsia="zh-CN" w:bidi="ar-SA"/>
        </w:rPr>
        <w:t>改进。</w:t>
      </w:r>
    </w:p>
    <w:p>
      <w:pPr>
        <w:pStyle w:val="8"/>
        <w:keepNext w:val="0"/>
        <w:keepLines w:val="0"/>
        <w:pageBreakBefore w:val="0"/>
        <w:widowControl/>
        <w:numPr>
          <w:ilvl w:val="0"/>
          <w:numId w:val="1"/>
        </w:numPr>
        <w:suppressLineNumbers w:val="0"/>
        <w:kinsoku/>
        <w:wordWrap/>
        <w:overflowPunct/>
        <w:autoSpaceDE/>
        <w:autoSpaceDN/>
        <w:bidi w:val="0"/>
        <w:spacing w:before="0" w:beforeAutospacing="0" w:after="0" w:afterAutospacing="0" w:line="580" w:lineRule="exact"/>
        <w:ind w:left="0" w:right="0" w:firstLine="640"/>
        <w:textAlignment w:val="auto"/>
        <w:rPr>
          <w:rStyle w:val="11"/>
          <w:rFonts w:hint="eastAsia" w:ascii="黑体" w:hAnsi="黑体" w:eastAsia="黑体" w:cs="黑体"/>
          <w:b w:val="0"/>
          <w:kern w:val="2"/>
          <w:sz w:val="32"/>
          <w:szCs w:val="32"/>
          <w:lang w:val="en-US" w:eastAsia="zh-CN" w:bidi="ar-SA"/>
        </w:rPr>
      </w:pPr>
      <w:r>
        <w:rPr>
          <w:rStyle w:val="11"/>
          <w:rFonts w:hint="eastAsia" w:ascii="黑体" w:hAnsi="黑体" w:eastAsia="黑体" w:cs="黑体"/>
          <w:b w:val="0"/>
          <w:kern w:val="2"/>
          <w:sz w:val="32"/>
          <w:szCs w:val="32"/>
          <w:lang w:val="en-US" w:eastAsia="zh-CN" w:bidi="ar-SA"/>
        </w:rPr>
        <w:t>凝心聚力，跨越赶超，高质量完成今年重点目标任务</w:t>
      </w:r>
    </w:p>
    <w:p>
      <w:pPr>
        <w:pStyle w:val="8"/>
        <w:keepNext w:val="0"/>
        <w:keepLines w:val="0"/>
        <w:pageBreakBefore w:val="0"/>
        <w:widowControl/>
        <w:suppressLineNumbers w:val="0"/>
        <w:kinsoku/>
        <w:wordWrap/>
        <w:overflowPunct/>
        <w:autoSpaceDE/>
        <w:autoSpaceDN/>
        <w:bidi w:val="0"/>
        <w:spacing w:before="0" w:beforeAutospacing="0" w:after="0" w:afterAutospacing="0" w:line="580" w:lineRule="exact"/>
        <w:ind w:left="0" w:right="0" w:firstLine="640"/>
        <w:textAlignment w:val="auto"/>
        <w:rPr>
          <w:rStyle w:val="11"/>
          <w:rFonts w:hint="eastAsia" w:ascii="仿宋_GB2312" w:hAnsi="仿宋_GB2312" w:eastAsia="仿宋_GB2312" w:cs="仿宋_GB2312"/>
          <w:b w:val="0"/>
          <w:kern w:val="2"/>
          <w:sz w:val="32"/>
          <w:szCs w:val="32"/>
          <w:lang w:val="en-US" w:eastAsia="zh-CN" w:bidi="ar-SA"/>
        </w:rPr>
      </w:pPr>
      <w:r>
        <w:rPr>
          <w:rStyle w:val="11"/>
          <w:rFonts w:hint="default" w:ascii="仿宋_GB2312" w:hAnsi="仿宋_GB2312" w:eastAsia="仿宋_GB2312" w:cs="仿宋_GB2312"/>
          <w:b w:val="0"/>
          <w:kern w:val="2"/>
          <w:sz w:val="32"/>
          <w:szCs w:val="32"/>
          <w:lang w:val="en-US" w:eastAsia="zh-CN" w:bidi="ar-SA"/>
        </w:rPr>
        <w:t>从现在起到年底还有</w:t>
      </w:r>
      <w:r>
        <w:rPr>
          <w:rStyle w:val="11"/>
          <w:rFonts w:hint="eastAsia" w:ascii="仿宋_GB2312" w:hAnsi="仿宋_GB2312" w:eastAsia="仿宋_GB2312" w:cs="仿宋_GB2312"/>
          <w:b w:val="0"/>
          <w:kern w:val="2"/>
          <w:sz w:val="32"/>
          <w:szCs w:val="32"/>
          <w:lang w:val="en-US" w:eastAsia="zh-CN" w:bidi="ar-SA"/>
        </w:rPr>
        <w:t>半年</w:t>
      </w:r>
      <w:r>
        <w:rPr>
          <w:rStyle w:val="11"/>
          <w:rFonts w:hint="default" w:ascii="仿宋_GB2312" w:hAnsi="仿宋_GB2312" w:eastAsia="仿宋_GB2312" w:cs="仿宋_GB2312"/>
          <w:b w:val="0"/>
          <w:kern w:val="2"/>
          <w:sz w:val="32"/>
          <w:szCs w:val="32"/>
          <w:lang w:val="en-US" w:eastAsia="zh-CN" w:bidi="ar-SA"/>
        </w:rPr>
        <w:t>的时间，</w:t>
      </w:r>
      <w:r>
        <w:rPr>
          <w:rStyle w:val="11"/>
          <w:rFonts w:hint="eastAsia" w:ascii="仿宋_GB2312" w:hAnsi="仿宋_GB2312" w:eastAsia="仿宋_GB2312" w:cs="仿宋_GB2312"/>
          <w:b w:val="0"/>
          <w:kern w:val="2"/>
          <w:sz w:val="32"/>
          <w:szCs w:val="32"/>
          <w:lang w:val="en-US" w:eastAsia="zh-CN" w:bidi="ar-SA"/>
        </w:rPr>
        <w:t>应该说10月份之前我们很多重点工作是要全面完成的，</w:t>
      </w:r>
      <w:r>
        <w:rPr>
          <w:rStyle w:val="11"/>
          <w:rFonts w:hint="default" w:ascii="仿宋_GB2312" w:hAnsi="仿宋_GB2312" w:eastAsia="仿宋_GB2312" w:cs="仿宋_GB2312"/>
          <w:b w:val="0"/>
          <w:kern w:val="2"/>
          <w:sz w:val="32"/>
          <w:szCs w:val="32"/>
          <w:lang w:val="en-US" w:eastAsia="zh-CN" w:bidi="ar-SA"/>
        </w:rPr>
        <w:t>工作任务比较繁重。全市民政系统</w:t>
      </w:r>
      <w:r>
        <w:rPr>
          <w:rStyle w:val="11"/>
          <w:rFonts w:hint="eastAsia" w:ascii="仿宋_GB2312" w:hAnsi="仿宋_GB2312" w:eastAsia="仿宋_GB2312" w:cs="仿宋_GB2312"/>
          <w:b w:val="0"/>
          <w:kern w:val="2"/>
          <w:sz w:val="32"/>
          <w:szCs w:val="32"/>
          <w:lang w:val="en-US" w:eastAsia="zh-CN" w:bidi="ar-SA"/>
        </w:rPr>
        <w:t>一定要增强紧迫感和责任感，紧盯全年工作目标任务不放松，</w:t>
      </w:r>
      <w:r>
        <w:rPr>
          <w:rStyle w:val="11"/>
          <w:rFonts w:hint="eastAsia" w:ascii="仿宋_GB2312" w:hAnsi="仿宋_GB2312" w:eastAsia="仿宋_GB2312" w:cs="仿宋_GB2312"/>
          <w:b w:val="0"/>
          <w:spacing w:val="-6"/>
          <w:kern w:val="2"/>
          <w:sz w:val="32"/>
          <w:szCs w:val="32"/>
          <w:lang w:val="en-US" w:eastAsia="zh-CN" w:bidi="ar-SA"/>
        </w:rPr>
        <w:t>以新的作为、新的实效推动全市民政工作实现新的突破、新的跨越。</w:t>
      </w:r>
    </w:p>
    <w:p>
      <w:pPr>
        <w:pStyle w:val="8"/>
        <w:keepNext w:val="0"/>
        <w:keepLines w:val="0"/>
        <w:pageBreakBefore w:val="0"/>
        <w:widowControl/>
        <w:numPr>
          <w:ilvl w:val="0"/>
          <w:numId w:val="0"/>
        </w:numPr>
        <w:suppressLineNumbers w:val="0"/>
        <w:kinsoku/>
        <w:wordWrap/>
        <w:overflowPunct/>
        <w:autoSpaceDE/>
        <w:autoSpaceDN/>
        <w:bidi w:val="0"/>
        <w:spacing w:before="0" w:beforeAutospacing="0" w:after="0" w:afterAutospacing="0" w:line="580" w:lineRule="exact"/>
        <w:ind w:right="0" w:rightChars="0" w:firstLine="640" w:firstLineChars="200"/>
        <w:textAlignment w:val="auto"/>
        <w:rPr>
          <w:rStyle w:val="11"/>
          <w:rFonts w:hint="eastAsia" w:ascii="仿宋_GB2312" w:hAnsi="仿宋_GB2312" w:eastAsia="仿宋_GB2312" w:cs="仿宋_GB2312"/>
          <w:b w:val="0"/>
          <w:kern w:val="2"/>
          <w:sz w:val="32"/>
          <w:szCs w:val="32"/>
          <w:lang w:val="en-US" w:eastAsia="zh-CN" w:bidi="ar-SA"/>
        </w:rPr>
      </w:pPr>
      <w:r>
        <w:rPr>
          <w:rStyle w:val="11"/>
          <w:rFonts w:hint="eastAsia" w:ascii="楷体_GB2312" w:hAnsi="楷体_GB2312" w:eastAsia="楷体_GB2312" w:cs="楷体_GB2312"/>
          <w:b w:val="0"/>
          <w:kern w:val="2"/>
          <w:sz w:val="32"/>
          <w:szCs w:val="32"/>
          <w:lang w:val="en-US" w:eastAsia="zh-CN" w:bidi="ar-SA"/>
        </w:rPr>
        <w:t>（一）聚焦常态化疫情防控，统筹民政事业发展。</w:t>
      </w:r>
      <w:r>
        <w:rPr>
          <w:rStyle w:val="11"/>
          <w:rFonts w:hint="eastAsia" w:ascii="仿宋_GB2312" w:hAnsi="仿宋_GB2312" w:eastAsia="仿宋_GB2312" w:cs="仿宋_GB2312"/>
          <w:b w:val="0"/>
          <w:kern w:val="2"/>
          <w:sz w:val="32"/>
          <w:szCs w:val="32"/>
          <w:lang w:val="en-US" w:eastAsia="zh-CN" w:bidi="ar-SA"/>
        </w:rPr>
        <w:t>在全市民政系统干部职工的共同努力下，全市民政服务对象实现了“零感染”的良好局面，成绩来之不易。但也要清醒地看到，当前，北京连续新增数百例本地新冠肺炎确诊病例，输入性风险和局部反弹风险依然存在。要全面落实“外防输入，内防反弹”的总体防控策略，健全常态化防控机制，毫不松懈抓牢养老、救助、儿童福利等各类民政服务机构疫情防控，严格落实各项防控措施，确保民政服务机构人员安全。要持续做好与疫情相关的社会救助工作，提高救助效率，切实保障因疫情导致的困难群体的基本生活。在抓好常态化疫情防控的基础上，要强力推动民政事业发展，最大限度降低疫情影响，确保实现今年各项目标任务。</w:t>
      </w:r>
    </w:p>
    <w:p>
      <w:pPr>
        <w:pStyle w:val="3"/>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聚焦脱贫攻坚，着力完善兜底保障体系。</w:t>
      </w:r>
      <w:r>
        <w:rPr>
          <w:rStyle w:val="11"/>
          <w:rFonts w:hint="eastAsia" w:ascii="仿宋_GB2312" w:hAnsi="仿宋_GB2312" w:eastAsia="仿宋_GB2312" w:cs="仿宋_GB2312"/>
          <w:b w:val="0"/>
          <w:kern w:val="2"/>
          <w:sz w:val="32"/>
          <w:szCs w:val="32"/>
          <w:lang w:val="en-US" w:eastAsia="zh-CN" w:bidi="ar-SA"/>
        </w:rPr>
        <w:t>围绕打赢脱贫攻坚战、全面建成小康社会，进一步找差距、补短板、强弱项。要</w:t>
      </w:r>
      <w:r>
        <w:rPr>
          <w:rFonts w:hint="eastAsia" w:ascii="仿宋_GB2312" w:hAnsi="仿宋_GB2312" w:eastAsia="仿宋_GB2312" w:cs="仿宋_GB2312"/>
          <w:sz w:val="32"/>
          <w:szCs w:val="32"/>
          <w:lang w:val="en-US" w:eastAsia="zh-CN"/>
        </w:rPr>
        <w:t>严格落实各类救助资金及时足额发放。继续加强特殊困难群体关爱帮扶力度，以“未脱贫人口、脱贫监测人口、贫困边缘人口”三类特殊贫困群体为重点，切实将符合条件的救助对象纳入兜底保障范围。要建立市县两级民政部门与扶贫部门信息比对、共享衔接机制，提升脱贫攻坚兜底保障工作的精准度。要强力推进“五个一批”特困人员集中供养工作，努力完成特困老人集中供养目标任务。要持续加大临时救助力度，充分发挥临时救助时效性和应急性作用。要深入推进农村低保专项治理，不断提升社会救助精准化、规范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snapToGrid w:val="0"/>
          <w:color w:val="000000"/>
          <w:sz w:val="32"/>
          <w:szCs w:val="32"/>
          <w:lang w:eastAsia="zh-CN"/>
        </w:rPr>
        <w:t>（三）</w:t>
      </w:r>
      <w:r>
        <w:rPr>
          <w:rFonts w:hint="eastAsia" w:ascii="楷体_GB2312" w:hAnsi="楷体_GB2312" w:eastAsia="楷体_GB2312" w:cs="楷体_GB2312"/>
          <w:snapToGrid w:val="0"/>
          <w:color w:val="000000"/>
          <w:sz w:val="32"/>
          <w:szCs w:val="32"/>
        </w:rPr>
        <w:t>聚焦群众关切，</w:t>
      </w:r>
      <w:r>
        <w:rPr>
          <w:rFonts w:hint="eastAsia" w:ascii="楷体_GB2312" w:hAnsi="楷体_GB2312" w:eastAsia="楷体_GB2312" w:cs="楷体_GB2312"/>
          <w:snapToGrid w:val="0"/>
          <w:color w:val="000000"/>
          <w:sz w:val="32"/>
          <w:szCs w:val="32"/>
          <w:lang w:eastAsia="zh-CN"/>
        </w:rPr>
        <w:t>加快健全养老服务体系。</w:t>
      </w:r>
      <w:r>
        <w:rPr>
          <w:rFonts w:hint="eastAsia" w:ascii="仿宋_GB2312" w:hAnsi="仿宋_GB2312" w:eastAsia="仿宋_GB2312" w:cs="仿宋_GB2312"/>
          <w:kern w:val="2"/>
          <w:sz w:val="32"/>
          <w:szCs w:val="32"/>
          <w:lang w:val="en-US" w:eastAsia="zh-CN" w:bidi="ar-SA"/>
        </w:rPr>
        <w:t>养老服务事关群众切身利益，社会关注度高。要加大老旧小区改造养老设施配建力度，确保选定的建设点位于7月底前完成项目招投标，8月中旬要</w:t>
      </w:r>
      <w:bookmarkStart w:id="0" w:name="_GoBack"/>
      <w:bookmarkEnd w:id="0"/>
      <w:r>
        <w:rPr>
          <w:rFonts w:hint="eastAsia" w:ascii="仿宋_GB2312" w:hAnsi="仿宋_GB2312" w:eastAsia="仿宋_GB2312" w:cs="仿宋_GB2312"/>
          <w:kern w:val="2"/>
          <w:sz w:val="32"/>
          <w:szCs w:val="32"/>
          <w:lang w:val="en-US" w:eastAsia="zh-CN" w:bidi="ar-SA"/>
        </w:rPr>
        <w:t>全部开工建设，同时按要求积极推进社区日间照料中心建设。要加快市、县（区）智慧养老服务平台建设，实现互联网与养老服务的深度融合，提供“五助”贴心服务。要全面落实80周岁以上老人高龄津贴发放制度，采取措施确保津贴及时足额发放。要持续推进养老院服务质量建设专项行动，开展养老机构消防达标、评星定级等工作。组</w:t>
      </w:r>
      <w:r>
        <w:rPr>
          <w:rFonts w:hint="eastAsia" w:ascii="仿宋_GB2312" w:hAnsi="仿宋_GB2312" w:eastAsia="仿宋_GB2312" w:cs="仿宋_GB2312"/>
          <w:spacing w:val="-6"/>
          <w:kern w:val="2"/>
          <w:sz w:val="32"/>
          <w:szCs w:val="32"/>
          <w:lang w:val="en-US" w:eastAsia="zh-CN" w:bidi="ar-SA"/>
        </w:rPr>
        <w:t>织开展养老服务从业人员的教育培训，全年培训人员1000人以上。</w:t>
      </w:r>
    </w:p>
    <w:p>
      <w:pPr>
        <w:keepNext w:val="0"/>
        <w:keepLines w:val="0"/>
        <w:pageBreakBefore w:val="0"/>
        <w:numPr>
          <w:ilvl w:val="0"/>
          <w:numId w:val="0"/>
        </w:numPr>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楷体_GB2312" w:hAnsi="楷体_GB2312" w:eastAsia="楷体_GB2312" w:cs="楷体_GB2312"/>
          <w:snapToGrid w:val="0"/>
          <w:color w:val="000000"/>
          <w:sz w:val="32"/>
          <w:szCs w:val="32"/>
        </w:rPr>
        <w:t>（</w:t>
      </w:r>
      <w:r>
        <w:rPr>
          <w:rFonts w:hint="eastAsia" w:ascii="楷体_GB2312" w:hAnsi="楷体_GB2312" w:eastAsia="楷体_GB2312" w:cs="楷体_GB2312"/>
          <w:snapToGrid w:val="0"/>
          <w:color w:val="000000"/>
          <w:sz w:val="32"/>
          <w:szCs w:val="32"/>
          <w:lang w:val="en-US" w:eastAsia="zh-CN"/>
        </w:rPr>
        <w:t>四</w:t>
      </w:r>
      <w:r>
        <w:rPr>
          <w:rFonts w:hint="eastAsia" w:ascii="楷体_GB2312" w:hAnsi="楷体_GB2312" w:eastAsia="楷体_GB2312" w:cs="楷体_GB2312"/>
          <w:snapToGrid w:val="0"/>
          <w:color w:val="000000"/>
          <w:sz w:val="32"/>
          <w:szCs w:val="32"/>
        </w:rPr>
        <w:t>）聚焦特殊群体，</w:t>
      </w:r>
      <w:r>
        <w:rPr>
          <w:rFonts w:hint="eastAsia" w:ascii="楷体_GB2312" w:hAnsi="楷体_GB2312" w:eastAsia="楷体_GB2312" w:cs="楷体_GB2312"/>
          <w:snapToGrid w:val="0"/>
          <w:color w:val="000000"/>
          <w:sz w:val="32"/>
          <w:szCs w:val="32"/>
          <w:lang w:eastAsia="zh-CN"/>
        </w:rPr>
        <w:t>健全</w:t>
      </w:r>
      <w:r>
        <w:rPr>
          <w:rFonts w:hint="eastAsia" w:ascii="楷体_GB2312" w:hAnsi="楷体_GB2312" w:eastAsia="楷体_GB2312" w:cs="楷体_GB2312"/>
          <w:snapToGrid w:val="0"/>
          <w:color w:val="000000"/>
          <w:sz w:val="32"/>
          <w:szCs w:val="32"/>
        </w:rPr>
        <w:t>儿童福利保障体系。</w:t>
      </w:r>
      <w:r>
        <w:rPr>
          <w:rFonts w:hint="eastAsia" w:ascii="仿宋_GB2312" w:hAnsi="仿宋_GB2312" w:eastAsia="仿宋_GB2312" w:cs="仿宋_GB2312"/>
          <w:color w:val="000000"/>
          <w:kern w:val="0"/>
          <w:sz w:val="32"/>
          <w:szCs w:val="32"/>
          <w:lang w:eastAsia="zh-CN"/>
        </w:rPr>
        <w:t>要</w:t>
      </w:r>
      <w:r>
        <w:rPr>
          <w:rFonts w:hint="eastAsia" w:ascii="仿宋_GB2312" w:hAnsi="仿宋_GB2312" w:eastAsia="仿宋_GB2312" w:cs="仿宋_GB2312"/>
          <w:color w:val="000000"/>
          <w:sz w:val="32"/>
          <w:szCs w:val="32"/>
        </w:rPr>
        <w:t>进一步健全农村留守儿童和困境儿童关爱</w:t>
      </w:r>
      <w:r>
        <w:rPr>
          <w:rFonts w:hint="eastAsia" w:ascii="仿宋_GB2312" w:hAnsi="仿宋_GB2312" w:eastAsia="仿宋_GB2312" w:cs="仿宋_GB2312"/>
          <w:color w:val="000000"/>
          <w:sz w:val="32"/>
          <w:szCs w:val="32"/>
          <w:lang w:eastAsia="zh-CN"/>
        </w:rPr>
        <w:t>保护</w:t>
      </w:r>
      <w:r>
        <w:rPr>
          <w:rFonts w:hint="eastAsia" w:ascii="仿宋_GB2312" w:hAnsi="仿宋_GB2312" w:eastAsia="仿宋_GB2312" w:cs="仿宋_GB2312"/>
          <w:color w:val="000000"/>
          <w:sz w:val="32"/>
          <w:szCs w:val="32"/>
        </w:rPr>
        <w:t>体系，</w:t>
      </w:r>
      <w:r>
        <w:rPr>
          <w:rFonts w:hint="eastAsia" w:ascii="仿宋_GB2312" w:hAnsi="仿宋_GB2312" w:eastAsia="仿宋_GB2312" w:cs="仿宋_GB2312"/>
          <w:color w:val="000000"/>
          <w:sz w:val="32"/>
          <w:szCs w:val="32"/>
          <w:lang w:eastAsia="zh-CN"/>
        </w:rPr>
        <w:t>全面</w:t>
      </w:r>
      <w:r>
        <w:rPr>
          <w:rFonts w:hint="eastAsia" w:ascii="仿宋_GB2312" w:hAnsi="仿宋_GB2312" w:eastAsia="仿宋_GB2312" w:cs="仿宋_GB2312"/>
          <w:kern w:val="2"/>
          <w:sz w:val="32"/>
          <w:szCs w:val="32"/>
          <w:lang w:val="en-US" w:eastAsia="zh-CN" w:bidi="ar-SA"/>
        </w:rPr>
        <w:t>落实孤儿和事实无人抚养儿童救助保障工作，把政策落实落细。</w:t>
      </w:r>
      <w:r>
        <w:rPr>
          <w:rFonts w:hint="eastAsia" w:ascii="仿宋_GB2312" w:hAnsi="仿宋_GB2312" w:eastAsia="仿宋_GB2312" w:cs="仿宋_GB2312"/>
          <w:color w:val="000000"/>
          <w:kern w:val="0"/>
          <w:sz w:val="32"/>
          <w:szCs w:val="32"/>
        </w:rPr>
        <w:t>大力推进完善市、县、乡、村“四级”儿童服务体系建设，</w:t>
      </w:r>
      <w:r>
        <w:rPr>
          <w:rFonts w:hint="eastAsia" w:ascii="仿宋_GB2312" w:hAnsi="仿宋_GB2312" w:eastAsia="仿宋_GB2312" w:cs="仿宋_GB2312"/>
          <w:color w:val="000000"/>
          <w:sz w:val="32"/>
          <w:szCs w:val="32"/>
        </w:rPr>
        <w:t>深入</w:t>
      </w:r>
      <w:r>
        <w:rPr>
          <w:rFonts w:hint="eastAsia" w:ascii="仿宋_GB2312" w:hAnsi="仿宋_GB2312" w:eastAsia="仿宋_GB2312" w:cs="仿宋_GB2312"/>
          <w:color w:val="000000"/>
          <w:sz w:val="32"/>
          <w:szCs w:val="32"/>
          <w:lang w:eastAsia="zh-CN"/>
        </w:rPr>
        <w:t>开展</w:t>
      </w:r>
      <w:r>
        <w:rPr>
          <w:rFonts w:hint="eastAsia" w:ascii="仿宋_GB2312" w:hAnsi="仿宋_GB2312" w:eastAsia="仿宋_GB2312" w:cs="仿宋_GB2312"/>
          <w:color w:val="000000"/>
          <w:sz w:val="32"/>
          <w:szCs w:val="32"/>
        </w:rPr>
        <w:t>“合力监护、相伴成长”关爱保护专项行动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rPr>
        <w:t>实现基层儿童服务的全覆盖。</w:t>
      </w:r>
      <w:r>
        <w:rPr>
          <w:rFonts w:hint="eastAsia" w:ascii="仿宋_GB2312" w:hAnsi="仿宋_GB2312" w:eastAsia="仿宋_GB2312" w:cs="仿宋_GB2312"/>
          <w:color w:val="000000"/>
          <w:kern w:val="0"/>
          <w:sz w:val="32"/>
          <w:szCs w:val="32"/>
          <w:lang w:eastAsia="zh-CN"/>
        </w:rPr>
        <w:t>要完善儿童福利信息动态管理系统，全面摸清儿童关爱服务力量和服务对象底数，提高儿童福利服务实效。儿童村年底前要全面落实改革方案确定的各项任务，创新开展职能拓展后的相关工作。要统筹推进慈善福彩事业发展，</w:t>
      </w:r>
      <w:r>
        <w:rPr>
          <w:rFonts w:hint="eastAsia" w:ascii="仿宋_GB2312" w:hAnsi="仿宋_GB2312" w:eastAsia="仿宋_GB2312" w:cs="仿宋_GB2312"/>
          <w:snapToGrid w:val="0"/>
          <w:color w:val="000000"/>
          <w:sz w:val="32"/>
          <w:szCs w:val="32"/>
        </w:rPr>
        <w:t>加强福利彩票销售管理，完善福彩公益金监督管理制度，</w:t>
      </w:r>
      <w:r>
        <w:rPr>
          <w:rFonts w:hint="eastAsia" w:ascii="仿宋_GB2312" w:hAnsi="仿宋_GB2312" w:eastAsia="仿宋_GB2312" w:cs="仿宋_GB2312"/>
          <w:snapToGrid w:val="0"/>
          <w:color w:val="000000"/>
          <w:sz w:val="32"/>
          <w:szCs w:val="32"/>
          <w:lang w:val="en-US" w:eastAsia="zh-CN"/>
        </w:rPr>
        <w:t>全面</w:t>
      </w:r>
      <w:r>
        <w:rPr>
          <w:rFonts w:hint="eastAsia" w:ascii="仿宋_GB2312" w:hAnsi="仿宋_GB2312" w:eastAsia="仿宋_GB2312" w:cs="仿宋_GB2312"/>
          <w:snapToGrid w:val="0"/>
          <w:sz w:val="32"/>
          <w:szCs w:val="32"/>
        </w:rPr>
        <w:t>完成省下达</w:t>
      </w:r>
      <w:r>
        <w:rPr>
          <w:rFonts w:hint="eastAsia" w:ascii="仿宋_GB2312" w:hAnsi="仿宋_GB2312" w:eastAsia="仿宋_GB2312" w:cs="仿宋_GB2312"/>
          <w:snapToGrid w:val="0"/>
          <w:sz w:val="32"/>
          <w:szCs w:val="32"/>
          <w:lang w:val="en-US" w:eastAsia="zh-CN"/>
        </w:rPr>
        <w:t>的</w:t>
      </w:r>
      <w:r>
        <w:rPr>
          <w:rFonts w:hint="eastAsia" w:ascii="仿宋_GB2312" w:hAnsi="仿宋_GB2312" w:eastAsia="仿宋_GB2312" w:cs="仿宋_GB2312"/>
          <w:snapToGrid w:val="0"/>
          <w:sz w:val="32"/>
          <w:szCs w:val="32"/>
        </w:rPr>
        <w:t>福彩销售任务</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color w:val="000000"/>
          <w:kern w:val="0"/>
          <w:sz w:val="32"/>
          <w:szCs w:val="32"/>
          <w:lang w:eastAsia="zh-CN"/>
        </w:rPr>
        <w:t xml:space="preserve">积极开展社会工作和志愿服务工作，推动社工机构注册登记，加强社会工作和志愿服务人才队伍建设。 </w:t>
      </w:r>
    </w:p>
    <w:p>
      <w:pPr>
        <w:keepNext w:val="0"/>
        <w:keepLines w:val="0"/>
        <w:pageBreakBefore w:val="0"/>
        <w:numPr>
          <w:ilvl w:val="0"/>
          <w:numId w:val="0"/>
        </w:numPr>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color w:val="000000"/>
          <w:sz w:val="32"/>
          <w:szCs w:val="32"/>
          <w:lang w:val="zh-CN" w:eastAsia="zh-CN"/>
        </w:rPr>
      </w:pPr>
      <w:r>
        <w:rPr>
          <w:rFonts w:hint="eastAsia" w:ascii="楷体_GB2312" w:hAnsi="楷体_GB2312" w:eastAsia="楷体_GB2312" w:cs="楷体_GB2312"/>
          <w:sz w:val="32"/>
          <w:szCs w:val="32"/>
          <w:lang w:val="zh-CN"/>
        </w:rPr>
        <w:t>（</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val="zh-CN"/>
        </w:rPr>
        <w:t>）聚焦基层社会治理和服务能力，促进基层社会和谐稳定。</w:t>
      </w:r>
      <w:r>
        <w:rPr>
          <w:rFonts w:hint="eastAsia" w:ascii="仿宋_GB2312" w:hAnsi="仿宋_GB2312" w:eastAsia="仿宋_GB2312" w:cs="仿宋_GB2312"/>
          <w:snapToGrid w:val="0"/>
          <w:color w:val="000000"/>
          <w:sz w:val="32"/>
          <w:szCs w:val="32"/>
          <w:lang w:eastAsia="zh-CN"/>
        </w:rPr>
        <w:t>要</w:t>
      </w:r>
      <w:r>
        <w:rPr>
          <w:rFonts w:hint="eastAsia" w:ascii="仿宋_GB2312" w:hAnsi="仿宋_GB2312" w:eastAsia="仿宋_GB2312" w:cs="仿宋_GB2312"/>
          <w:snapToGrid w:val="0"/>
          <w:color w:val="000000"/>
          <w:sz w:val="32"/>
          <w:szCs w:val="32"/>
        </w:rPr>
        <w:t>强力推进规范化社区</w:t>
      </w:r>
      <w:r>
        <w:rPr>
          <w:rFonts w:hint="eastAsia" w:ascii="仿宋_GB2312" w:hAnsi="仿宋_GB2312" w:eastAsia="仿宋_GB2312" w:cs="仿宋_GB2312"/>
          <w:snapToGrid w:val="0"/>
          <w:color w:val="000000"/>
          <w:sz w:val="32"/>
          <w:szCs w:val="32"/>
          <w:lang w:eastAsia="zh-CN"/>
        </w:rPr>
        <w:t>和社区服务场所“四个一批”建设</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高标准</w:t>
      </w:r>
      <w:r>
        <w:rPr>
          <w:rFonts w:hint="eastAsia" w:ascii="仿宋_GB2312" w:hAnsi="仿宋_GB2312" w:eastAsia="仿宋_GB2312" w:cs="仿宋_GB2312"/>
          <w:snapToGrid w:val="0"/>
          <w:color w:val="000000"/>
          <w:sz w:val="32"/>
          <w:szCs w:val="32"/>
        </w:rPr>
        <w:t>完成省</w:t>
      </w:r>
      <w:r>
        <w:rPr>
          <w:rFonts w:hint="eastAsia" w:ascii="仿宋_GB2312" w:hAnsi="仿宋_GB2312" w:eastAsia="仿宋_GB2312" w:cs="仿宋_GB2312"/>
          <w:snapToGrid w:val="0"/>
          <w:color w:val="000000"/>
          <w:sz w:val="32"/>
          <w:szCs w:val="32"/>
          <w:lang w:val="en-US" w:eastAsia="zh-CN"/>
        </w:rPr>
        <w:t>下达的70个</w:t>
      </w:r>
      <w:r>
        <w:rPr>
          <w:rFonts w:hint="eastAsia" w:ascii="仿宋_GB2312" w:hAnsi="仿宋_GB2312" w:eastAsia="仿宋_GB2312" w:cs="仿宋_GB2312"/>
          <w:snapToGrid w:val="0"/>
          <w:color w:val="000000"/>
          <w:sz w:val="32"/>
          <w:szCs w:val="32"/>
        </w:rPr>
        <w:t>目标</w:t>
      </w:r>
      <w:r>
        <w:rPr>
          <w:rFonts w:hint="eastAsia" w:ascii="仿宋_GB2312" w:hAnsi="仿宋_GB2312" w:eastAsia="仿宋_GB2312" w:cs="仿宋_GB2312"/>
          <w:snapToGrid w:val="0"/>
          <w:color w:val="000000"/>
          <w:sz w:val="32"/>
          <w:szCs w:val="32"/>
          <w:lang w:val="en-US" w:eastAsia="zh-CN"/>
        </w:rPr>
        <w:t>任务</w:t>
      </w:r>
      <w:r>
        <w:rPr>
          <w:rFonts w:hint="eastAsia" w:ascii="仿宋_GB2312" w:hAnsi="仿宋_GB2312" w:eastAsia="仿宋_GB2312" w:cs="仿宋_GB2312"/>
          <w:snapToGrid w:val="0"/>
          <w:color w:val="000000"/>
          <w:sz w:val="32"/>
          <w:szCs w:val="32"/>
        </w:rPr>
        <w:t>。</w:t>
      </w:r>
      <w:r>
        <w:rPr>
          <w:rFonts w:hint="eastAsia" w:ascii="仿宋_GB2312" w:hAnsi="仿宋_GB2312" w:eastAsia="仿宋_GB2312" w:cs="仿宋_GB2312"/>
          <w:snapToGrid w:val="0"/>
          <w:color w:val="000000"/>
          <w:sz w:val="32"/>
          <w:szCs w:val="32"/>
          <w:lang w:val="en-US" w:eastAsia="zh-CN"/>
        </w:rPr>
        <w:t>要</w:t>
      </w:r>
      <w:r>
        <w:rPr>
          <w:rFonts w:hint="eastAsia" w:ascii="仿宋_GB2312" w:hAnsi="仿宋_GB2312" w:eastAsia="仿宋_GB2312" w:cs="仿宋_GB2312"/>
          <w:snapToGrid w:val="0"/>
          <w:color w:val="000000"/>
          <w:sz w:val="32"/>
          <w:szCs w:val="32"/>
          <w:lang w:val="zh-CN"/>
        </w:rPr>
        <w:t>深化基层群众自治实践，</w:t>
      </w:r>
      <w:r>
        <w:rPr>
          <w:rFonts w:hint="eastAsia" w:ascii="仿宋_GB2312" w:hAnsi="仿宋_GB2312" w:eastAsia="仿宋_GB2312" w:cs="仿宋_GB2312"/>
          <w:snapToGrid w:val="0"/>
          <w:color w:val="000000"/>
          <w:sz w:val="32"/>
          <w:szCs w:val="32"/>
        </w:rPr>
        <w:t>重点抓好城乡社区协商、村务公开、村规民约</w:t>
      </w:r>
      <w:r>
        <w:rPr>
          <w:rFonts w:hint="eastAsia" w:ascii="仿宋_GB2312" w:hAnsi="仿宋_GB2312" w:eastAsia="仿宋_GB2312" w:cs="仿宋_GB2312"/>
          <w:snapToGrid w:val="0"/>
          <w:color w:val="000000"/>
          <w:sz w:val="32"/>
          <w:szCs w:val="32"/>
          <w:lang w:eastAsia="zh-CN"/>
        </w:rPr>
        <w:t>和社区减负增效</w:t>
      </w:r>
      <w:r>
        <w:rPr>
          <w:rFonts w:hint="eastAsia" w:ascii="仿宋_GB2312" w:hAnsi="仿宋_GB2312" w:eastAsia="仿宋_GB2312" w:cs="仿宋_GB2312"/>
          <w:snapToGrid w:val="0"/>
          <w:color w:val="000000"/>
          <w:sz w:val="32"/>
          <w:szCs w:val="32"/>
        </w:rPr>
        <w:t>等工作，</w:t>
      </w:r>
      <w:r>
        <w:rPr>
          <w:rFonts w:hint="eastAsia" w:ascii="仿宋_GB2312" w:hAnsi="仿宋_GB2312" w:eastAsia="仿宋_GB2312" w:cs="仿宋_GB2312"/>
          <w:snapToGrid w:val="0"/>
          <w:color w:val="000000"/>
          <w:sz w:val="32"/>
          <w:szCs w:val="32"/>
          <w:lang w:val="zh-CN"/>
        </w:rPr>
        <w:t>提升基层治理水平。要加强社会组织</w:t>
      </w:r>
      <w:r>
        <w:rPr>
          <w:rFonts w:hint="eastAsia" w:ascii="仿宋_GB2312" w:hAnsi="仿宋_GB2312" w:eastAsia="仿宋_GB2312" w:cs="仿宋_GB2312"/>
          <w:snapToGrid w:val="0"/>
          <w:color w:val="000000"/>
          <w:sz w:val="32"/>
          <w:szCs w:val="32"/>
          <w:lang w:val="en-US" w:eastAsia="zh-CN"/>
        </w:rPr>
        <w:t>党建工作</w:t>
      </w:r>
      <w:r>
        <w:rPr>
          <w:rFonts w:hint="eastAsia" w:ascii="仿宋_GB2312" w:hAnsi="仿宋_GB2312" w:eastAsia="仿宋_GB2312" w:cs="仿宋_GB2312"/>
          <w:snapToGrid w:val="0"/>
          <w:color w:val="000000"/>
          <w:sz w:val="32"/>
          <w:szCs w:val="32"/>
          <w:lang w:val="zh-CN"/>
        </w:rPr>
        <w:t>，</w:t>
      </w:r>
      <w:r>
        <w:rPr>
          <w:rFonts w:hint="eastAsia" w:ascii="仿宋_GB2312" w:hAnsi="仿宋_GB2312" w:eastAsia="仿宋_GB2312" w:cs="仿宋_GB2312"/>
          <w:snapToGrid w:val="0"/>
          <w:color w:val="000000"/>
          <w:sz w:val="32"/>
          <w:szCs w:val="32"/>
          <w:lang w:val="en-US" w:eastAsia="zh-CN"/>
        </w:rPr>
        <w:t>进一步巩固党的组织和党的工作在社会组织全覆盖。要</w:t>
      </w:r>
      <w:r>
        <w:rPr>
          <w:rFonts w:hint="eastAsia" w:ascii="仿宋_GB2312" w:hAnsi="仿宋_GB2312" w:eastAsia="仿宋_GB2312" w:cs="仿宋_GB2312"/>
          <w:snapToGrid w:val="0"/>
          <w:color w:val="000000"/>
          <w:sz w:val="32"/>
          <w:szCs w:val="32"/>
          <w:lang w:val="zh-CN"/>
        </w:rPr>
        <w:t>加强社会组织监管，</w:t>
      </w:r>
      <w:r>
        <w:rPr>
          <w:rFonts w:hint="eastAsia" w:ascii="仿宋_GB2312" w:hAnsi="仿宋_GB2312" w:eastAsia="仿宋_GB2312" w:cs="仿宋_GB2312"/>
          <w:snapToGrid w:val="0"/>
          <w:color w:val="000000"/>
          <w:sz w:val="32"/>
          <w:szCs w:val="32"/>
          <w:lang w:val="en-US" w:eastAsia="zh-CN"/>
        </w:rPr>
        <w:t>扎实做好社会组织登记管理“告知承诺制和定期回访制”，严格审批登记和后期回访检查。今年要完成行业协会商会脱钩改革任务，</w:t>
      </w:r>
      <w:r>
        <w:rPr>
          <w:rFonts w:hint="eastAsia" w:ascii="仿宋_GB2312" w:hAnsi="仿宋_GB2312" w:eastAsia="仿宋_GB2312" w:cs="仿宋_GB2312"/>
          <w:snapToGrid w:val="0"/>
          <w:color w:val="000000"/>
          <w:sz w:val="32"/>
          <w:szCs w:val="32"/>
          <w:lang w:val="zh-CN"/>
        </w:rPr>
        <w:t>进一步清理规范行业协会</w:t>
      </w:r>
      <w:r>
        <w:rPr>
          <w:rFonts w:hint="eastAsia" w:ascii="仿宋_GB2312" w:hAnsi="仿宋_GB2312" w:eastAsia="仿宋_GB2312" w:cs="仿宋_GB2312"/>
          <w:snapToGrid w:val="0"/>
          <w:color w:val="000000"/>
          <w:sz w:val="32"/>
          <w:szCs w:val="32"/>
          <w:lang w:val="zh-CN" w:eastAsia="zh-CN"/>
        </w:rPr>
        <w:t>商会涉企收费，</w:t>
      </w:r>
      <w:r>
        <w:rPr>
          <w:rFonts w:hint="eastAsia" w:ascii="仿宋_GB2312" w:hAnsi="仿宋_GB2312" w:eastAsia="仿宋_GB2312" w:cs="仿宋_GB2312"/>
          <w:snapToGrid w:val="0"/>
          <w:color w:val="000000"/>
          <w:sz w:val="32"/>
          <w:szCs w:val="32"/>
          <w:lang w:val="en-US" w:eastAsia="zh-CN"/>
        </w:rPr>
        <w:t>严厉打击整治非法社会组织。要</w:t>
      </w:r>
      <w:r>
        <w:rPr>
          <w:rFonts w:hint="eastAsia" w:ascii="仿宋_GB2312" w:hAnsi="仿宋_GB2312" w:eastAsia="仿宋_GB2312" w:cs="仿宋_GB2312"/>
          <w:snapToGrid w:val="0"/>
          <w:color w:val="000000"/>
          <w:sz w:val="32"/>
          <w:szCs w:val="32"/>
        </w:rPr>
        <w:t>持续深化“放管服”改革，优化营商环境，</w:t>
      </w:r>
      <w:r>
        <w:rPr>
          <w:rFonts w:hint="eastAsia" w:ascii="仿宋_GB2312" w:hAnsi="仿宋_GB2312" w:eastAsia="仿宋_GB2312" w:cs="仿宋_GB2312"/>
          <w:snapToGrid w:val="0"/>
          <w:color w:val="000000"/>
          <w:sz w:val="32"/>
          <w:szCs w:val="32"/>
          <w:lang w:eastAsia="zh-CN"/>
        </w:rPr>
        <w:t>改革完善政务服务事项清单，</w:t>
      </w:r>
      <w:r>
        <w:rPr>
          <w:rFonts w:hint="eastAsia" w:ascii="仿宋_GB2312" w:hAnsi="仿宋_GB2312" w:eastAsia="仿宋_GB2312" w:cs="仿宋_GB2312"/>
          <w:snapToGrid w:val="0"/>
          <w:color w:val="000000"/>
          <w:sz w:val="32"/>
          <w:szCs w:val="32"/>
          <w:lang w:val="en-US" w:eastAsia="zh-CN"/>
        </w:rPr>
        <w:t>进一步</w:t>
      </w:r>
      <w:r>
        <w:rPr>
          <w:rFonts w:hint="eastAsia" w:ascii="仿宋_GB2312" w:hAnsi="仿宋_GB2312" w:eastAsia="仿宋_GB2312" w:cs="仿宋_GB2312"/>
          <w:snapToGrid w:val="0"/>
          <w:color w:val="000000"/>
          <w:sz w:val="32"/>
          <w:szCs w:val="32"/>
          <w:lang w:eastAsia="zh-CN"/>
        </w:rPr>
        <w:t>落实便民措施。</w:t>
      </w:r>
    </w:p>
    <w:p>
      <w:pPr>
        <w:keepNext w:val="0"/>
        <w:keepLines w:val="0"/>
        <w:pageBreakBefore w:val="0"/>
        <w:numPr>
          <w:ilvl w:val="0"/>
          <w:numId w:val="0"/>
        </w:numPr>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napToGrid w:val="0"/>
          <w:color w:val="000000"/>
          <w:sz w:val="32"/>
          <w:szCs w:val="32"/>
          <w:lang w:val="en-US" w:eastAsia="zh-CN"/>
        </w:rPr>
      </w:pPr>
      <w:r>
        <w:rPr>
          <w:rFonts w:hint="eastAsia" w:ascii="楷体_GB2312" w:hAnsi="楷体_GB2312" w:eastAsia="楷体_GB2312" w:cs="楷体_GB2312"/>
          <w:sz w:val="32"/>
          <w:szCs w:val="32"/>
          <w:lang w:val="zh-CN"/>
        </w:rPr>
        <w:t>（六）聚焦社会事务管理，提升基本社会服务水平。</w:t>
      </w:r>
      <w:r>
        <w:rPr>
          <w:rFonts w:hint="eastAsia" w:ascii="仿宋_GB2312" w:hAnsi="仿宋_GB2312" w:eastAsia="仿宋_GB2312" w:cs="仿宋_GB2312"/>
          <w:b w:val="0"/>
          <w:bCs w:val="0"/>
          <w:sz w:val="32"/>
          <w:szCs w:val="32"/>
          <w:lang w:val="en-US" w:eastAsia="zh-CN"/>
        </w:rPr>
        <w:t>强力推进我市移风易俗深化殡葬改革工作，</w:t>
      </w:r>
      <w:r>
        <w:rPr>
          <w:rFonts w:hint="eastAsia" w:ascii="仿宋_GB2312" w:hAnsi="仿宋_GB2312" w:eastAsia="仿宋_GB2312" w:cs="仿宋_GB2312"/>
          <w:sz w:val="32"/>
          <w:szCs w:val="32"/>
          <w:lang w:eastAsia="zh-CN"/>
        </w:rPr>
        <w:t>指导协调新</w:t>
      </w:r>
      <w:r>
        <w:rPr>
          <w:rFonts w:hint="eastAsia" w:ascii="仿宋_GB2312" w:hAnsi="仿宋_GB2312" w:eastAsia="仿宋_GB2312" w:cs="仿宋_GB2312"/>
          <w:sz w:val="32"/>
          <w:szCs w:val="32"/>
        </w:rPr>
        <w:t>殡仪馆和殡仪服务中心</w:t>
      </w:r>
      <w:r>
        <w:rPr>
          <w:rFonts w:hint="eastAsia" w:ascii="仿宋_GB2312" w:hAnsi="仿宋_GB2312" w:eastAsia="仿宋_GB2312" w:cs="仿宋_GB2312"/>
          <w:sz w:val="32"/>
          <w:szCs w:val="32"/>
          <w:lang w:eastAsia="zh-CN"/>
        </w:rPr>
        <w:t>按时间节点</w:t>
      </w:r>
      <w:r>
        <w:rPr>
          <w:rFonts w:hint="eastAsia" w:ascii="仿宋_GB2312" w:hAnsi="仿宋_GB2312" w:eastAsia="仿宋_GB2312" w:cs="仿宋_GB2312"/>
          <w:sz w:val="32"/>
          <w:szCs w:val="32"/>
        </w:rPr>
        <w:t>建设</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县殡仪馆火化设施</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全部达到环保标准</w:t>
      </w:r>
      <w:r>
        <w:rPr>
          <w:rFonts w:hint="eastAsia" w:ascii="仿宋_GB2312" w:hAnsi="仿宋_GB2312" w:eastAsia="仿宋_GB2312" w:cs="仿宋_GB2312"/>
          <w:sz w:val="32"/>
          <w:szCs w:val="32"/>
          <w:lang w:eastAsia="zh-CN"/>
        </w:rPr>
        <w:t>；充分发挥</w:t>
      </w:r>
      <w:r>
        <w:rPr>
          <w:rFonts w:hint="eastAsia" w:ascii="仿宋_GB2312" w:hAnsi="仿宋_GB2312" w:eastAsia="仿宋_GB2312" w:cs="仿宋_GB2312"/>
          <w:sz w:val="32"/>
          <w:szCs w:val="32"/>
          <w:lang w:val="en-US" w:eastAsia="zh-CN"/>
        </w:rPr>
        <w:t>红白理事会作用，年底前全市火化率要达到35%；</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要各</w:t>
      </w:r>
      <w:r>
        <w:rPr>
          <w:rFonts w:hint="eastAsia" w:ascii="仿宋_GB2312" w:hAnsi="仿宋_GB2312" w:eastAsia="仿宋_GB2312" w:cs="仿宋_GB2312"/>
          <w:sz w:val="32"/>
          <w:szCs w:val="32"/>
        </w:rPr>
        <w:t>建成1个城市公益性公墓，</w:t>
      </w:r>
      <w:r>
        <w:rPr>
          <w:rFonts w:hint="eastAsia" w:ascii="仿宋_GB2312" w:hAnsi="仿宋_GB2312" w:eastAsia="仿宋_GB2312" w:cs="仿宋_GB2312"/>
          <w:sz w:val="32"/>
          <w:szCs w:val="32"/>
          <w:lang w:val="en-US" w:eastAsia="zh-CN"/>
        </w:rPr>
        <w:t>三个县</w:t>
      </w:r>
      <w:r>
        <w:rPr>
          <w:rFonts w:hint="eastAsia" w:ascii="仿宋_GB2312" w:hAnsi="仿宋_GB2312" w:eastAsia="仿宋_GB2312" w:cs="仿宋_GB2312"/>
          <w:sz w:val="32"/>
          <w:szCs w:val="32"/>
        </w:rPr>
        <w:t>50%的乡（镇）至少建成1个示范性农村公益性公墓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节地生态安葬率达50%以上。</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做好婚姻</w:t>
      </w:r>
      <w:r>
        <w:rPr>
          <w:rFonts w:hint="eastAsia" w:ascii="仿宋_GB2312" w:hAnsi="仿宋_GB2312" w:eastAsia="仿宋_GB2312" w:cs="仿宋_GB2312"/>
          <w:sz w:val="32"/>
          <w:szCs w:val="32"/>
          <w:lang w:val="en-US" w:eastAsia="zh-CN"/>
        </w:rPr>
        <w:t>登记</w:t>
      </w:r>
      <w:r>
        <w:rPr>
          <w:rFonts w:hint="eastAsia" w:ascii="仿宋_GB2312" w:hAnsi="仿宋_GB2312" w:eastAsia="仿宋_GB2312" w:cs="仿宋_GB2312"/>
          <w:sz w:val="32"/>
          <w:szCs w:val="32"/>
          <w:lang w:eastAsia="zh-CN"/>
        </w:rPr>
        <w:t>机关标准化建设，深入推进婚姻登记机关行风建设，切实提高婚姻登记服务水平。要持续开展夏、冬两季专项救助行动和“救助管理工作服务质量大提升”专项行动，</w:t>
      </w:r>
      <w:r>
        <w:rPr>
          <w:rFonts w:hint="eastAsia" w:ascii="仿宋_GB2312" w:hAnsi="仿宋_GB2312" w:eastAsia="仿宋_GB2312" w:cs="仿宋_GB2312"/>
          <w:sz w:val="32"/>
          <w:szCs w:val="32"/>
          <w:lang w:val="en-US" w:eastAsia="zh-CN"/>
        </w:rPr>
        <w:t>要落实首批</w:t>
      </w:r>
      <w:r>
        <w:rPr>
          <w:rFonts w:hint="eastAsia" w:ascii="仿宋_GB2312" w:hAnsi="仿宋_GB2312" w:eastAsia="仿宋_GB2312" w:cs="仿宋_GB2312"/>
          <w:sz w:val="32"/>
          <w:szCs w:val="32"/>
          <w:lang w:eastAsia="zh-CN"/>
        </w:rPr>
        <w:t>长期滞</w:t>
      </w:r>
      <w:r>
        <w:rPr>
          <w:rFonts w:hint="eastAsia" w:ascii="仿宋_GB2312" w:hAnsi="仿宋_GB2312" w:eastAsia="仿宋_GB2312" w:cs="仿宋_GB2312"/>
          <w:sz w:val="32"/>
          <w:szCs w:val="32"/>
          <w:lang w:val="en-US" w:eastAsia="zh-CN"/>
        </w:rPr>
        <w:t>站</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napToGrid w:val="0"/>
          <w:color w:val="000000"/>
          <w:sz w:val="32"/>
          <w:szCs w:val="32"/>
          <w:lang w:eastAsia="zh-CN"/>
        </w:rPr>
        <w:t>员</w:t>
      </w:r>
      <w:r>
        <w:rPr>
          <w:rFonts w:hint="eastAsia" w:ascii="仿宋_GB2312" w:hAnsi="仿宋_GB2312" w:eastAsia="仿宋_GB2312" w:cs="仿宋_GB2312"/>
          <w:snapToGrid w:val="0"/>
          <w:color w:val="000000"/>
          <w:sz w:val="32"/>
          <w:szCs w:val="32"/>
          <w:lang w:val="en-US" w:eastAsia="zh-CN"/>
        </w:rPr>
        <w:t>的落户</w:t>
      </w:r>
      <w:r>
        <w:rPr>
          <w:rFonts w:hint="eastAsia" w:ascii="仿宋_GB2312" w:hAnsi="仿宋_GB2312" w:eastAsia="仿宋_GB2312" w:cs="仿宋_GB2312"/>
          <w:snapToGrid w:val="0"/>
          <w:color w:val="000000"/>
          <w:sz w:val="32"/>
          <w:szCs w:val="32"/>
          <w:lang w:eastAsia="zh-CN"/>
        </w:rPr>
        <w:t>安置</w:t>
      </w:r>
      <w:r>
        <w:rPr>
          <w:rFonts w:hint="eastAsia" w:ascii="仿宋_GB2312" w:hAnsi="仿宋_GB2312" w:eastAsia="仿宋_GB2312" w:cs="仿宋_GB2312"/>
          <w:snapToGrid w:val="0"/>
          <w:color w:val="000000"/>
          <w:sz w:val="32"/>
          <w:szCs w:val="32"/>
          <w:lang w:val="en-US" w:eastAsia="zh-CN"/>
        </w:rPr>
        <w:t>工作。</w:t>
      </w:r>
    </w:p>
    <w:p>
      <w:pPr>
        <w:keepNext w:val="0"/>
        <w:keepLines w:val="0"/>
        <w:pageBreakBefore w:val="0"/>
        <w:numPr>
          <w:ilvl w:val="0"/>
          <w:numId w:val="0"/>
        </w:numPr>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lang w:eastAsia="zh-CN"/>
        </w:rPr>
      </w:pPr>
      <w:r>
        <w:rPr>
          <w:rFonts w:hint="eastAsia" w:ascii="楷体_GB2312" w:hAnsi="楷体_GB2312" w:eastAsia="楷体_GB2312" w:cs="楷体_GB2312"/>
          <w:sz w:val="32"/>
          <w:szCs w:val="32"/>
          <w:lang w:val="en-US" w:eastAsia="zh-CN"/>
        </w:rPr>
        <w:t>（七）聚焦效能提升，加强机关日常重点工作。</w:t>
      </w:r>
      <w:r>
        <w:rPr>
          <w:rFonts w:hint="eastAsia" w:ascii="仿宋_GB2312" w:hAnsi="仿宋_GB2312" w:eastAsia="仿宋_GB2312" w:cs="仿宋_GB2312"/>
          <w:sz w:val="32"/>
          <w:szCs w:val="32"/>
          <w:lang w:val="en-US" w:eastAsia="zh-CN"/>
        </w:rPr>
        <w:t>要加强人事管理，研究出台机关公务员职级并行操作细则、机关借调人员考核使用办法等制度，</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"https://www.so.com/link?m=aslgbP49xSlGcPWC7gZk/rVC4Gj+AJcgzcA4hwxG6pX2x/mcTP2OQtdWgqFpMwFucTk1iYW0IlXTiwkxLFbpvP0esQ0S89XksJdRD/jetfYTp8FTNtmVqiSDsXfaEnSfuccWvBJH9iBenk3ipxB9XEm61ZvFdYBzYa/PMKlKlEpvURpXZhGjQ9zfkAEw5CeIqczJ3kgLQxVnqnrTCbRukeUBJwC33bFFO" \t "https://www.so.com/_blank"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大力选拔重用想干事、能干事、政治强、业务精、作风好的同</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志到重要岗位锻炼成长。扎实做好安全管理工作，全面推进安全生产三年专项整治行动，及时彻底消除民政服务机构安全隐患，防范各类安全事故发生。加强民政系统平安建设工作，提高平安建设工作水平。持续推进扫黑除恶专项斗争，</w:t>
      </w:r>
      <w:r>
        <w:rPr>
          <w:rFonts w:hint="eastAsia" w:ascii="仿宋_GB2312" w:eastAsia="仿宋_GB2312"/>
          <w:sz w:val="32"/>
          <w:szCs w:val="32"/>
        </w:rPr>
        <w:t>进一步加强线索排查，防止民政行业出现“黑恶伞”、“黄赌毒”等乱象。</w:t>
      </w:r>
      <w:r>
        <w:rPr>
          <w:rFonts w:hint="eastAsia" w:ascii="仿宋_GB2312" w:hAnsi="仿宋_GB2312" w:eastAsia="仿宋_GB2312" w:cs="仿宋_GB2312"/>
          <w:sz w:val="32"/>
          <w:szCs w:val="32"/>
          <w:lang w:val="en-US" w:eastAsia="zh-CN"/>
        </w:rPr>
        <w:t>加快民政工作信息化建设，深入推进“互联网+民政服务”，提升民政管理服务精细化、便捷化水平。进一步加大新闻宣传工作力度，紧紧围绕民政重点工作，多形式多渠道报送信息宣传稿件，共同构建民政大宣传工作格局。强化民政领域资金、项目监管，提高民政统计数据质量，高标准完成“十四五”规划编制工作。以文明创建为抓手加强机关建设，提高机关工作质量和运转效能。</w:t>
      </w:r>
    </w:p>
    <w:p>
      <w:pPr>
        <w:keepNext w:val="0"/>
        <w:keepLines w:val="0"/>
        <w:pageBreakBefore w:val="0"/>
        <w:widowControl w:val="0"/>
        <w:pBdr>
          <w:bottom w:val="single" w:color="FFFFFF" w:sz="4" w:space="31"/>
        </w:pBdr>
        <w:tabs>
          <w:tab w:val="left" w:pos="1440"/>
        </w:tabs>
        <w:kinsoku/>
        <w:wordWrap/>
        <w:overflowPunct/>
        <w:autoSpaceDE/>
        <w:autoSpaceDN/>
        <w:bidi w:val="0"/>
        <w:adjustRightInd w:val="0"/>
        <w:snapToGrid w:val="0"/>
        <w:spacing w:line="580" w:lineRule="exact"/>
        <w:ind w:firstLine="640" w:firstLineChars="200"/>
        <w:textAlignment w:val="auto"/>
      </w:pPr>
      <w:r>
        <w:rPr>
          <w:rFonts w:hint="eastAsia" w:ascii="仿宋_GB2312" w:eastAsia="仿宋_GB2312"/>
          <w:sz w:val="32"/>
          <w:szCs w:val="32"/>
          <w:lang w:val="en-US" w:eastAsia="zh-CN"/>
        </w:rPr>
        <w:t>同志们，使命呼唤担当，使命引领未来。全市民政系统要在市委市政府的坚强领导下，牢固树立“民政为民、民政爱民”工作理念，咬定目标不放松，全力以赴抓落实，确保全面完成年度各项目标任务，</w:t>
      </w:r>
      <w:r>
        <w:rPr>
          <w:rFonts w:hint="eastAsia" w:ascii="仿宋_GB2312" w:hAnsi="仿宋_GB2312" w:eastAsia="仿宋_GB2312" w:cs="仿宋_GB2312"/>
          <w:sz w:val="32"/>
          <w:szCs w:val="32"/>
        </w:rPr>
        <w:t>奋力谱写新时代</w:t>
      </w:r>
      <w:r>
        <w:rPr>
          <w:rFonts w:hint="eastAsia" w:ascii="仿宋_GB2312" w:hAnsi="仿宋_GB2312" w:eastAsia="仿宋_GB2312" w:cs="仿宋_GB2312"/>
          <w:sz w:val="32"/>
          <w:szCs w:val="32"/>
          <w:lang w:eastAsia="zh-CN"/>
        </w:rPr>
        <w:t>开封</w:t>
      </w:r>
      <w:r>
        <w:rPr>
          <w:rFonts w:hint="eastAsia" w:ascii="仿宋_GB2312" w:hAnsi="仿宋_GB2312" w:eastAsia="仿宋_GB2312" w:cs="仿宋_GB2312"/>
          <w:sz w:val="32"/>
          <w:szCs w:val="32"/>
        </w:rPr>
        <w:t>民政事业改革发展新篇章</w:t>
      </w:r>
      <w:r>
        <w:rPr>
          <w:rFonts w:hint="eastAsia" w:ascii="仿宋_GB2312" w:hAnsi="仿宋_GB2312" w:eastAsia="仿宋_GB2312" w:cs="仿宋_GB2312"/>
          <w:sz w:val="32"/>
          <w:szCs w:val="32"/>
          <w:lang w:eastAsia="zh-CN"/>
        </w:rPr>
        <w:t>，以优异成绩为全面建成小康社会做出积极贡献</w:t>
      </w:r>
      <w:r>
        <w:rPr>
          <w:rFonts w:hint="eastAsia" w:ascii="仿宋_GB2312" w:hAnsi="仿宋_GB2312" w:eastAsia="仿宋_GB2312" w:cs="仿宋_GB2312"/>
          <w:sz w:val="32"/>
          <w:szCs w:val="32"/>
          <w:lang w:val="en-US" w:eastAsia="zh-CN"/>
        </w:rPr>
        <w:t>。</w:t>
      </w:r>
    </w:p>
    <w:sectPr>
      <w:footerReference r:id="rId3" w:type="default"/>
      <w:pgSz w:w="11906" w:h="16838"/>
      <w:pgMar w:top="2268" w:right="1474" w:bottom="175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8B379B"/>
    <w:multiLevelType w:val="singleLevel"/>
    <w:tmpl w:val="C38B37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A00B3"/>
    <w:rsid w:val="00233B88"/>
    <w:rsid w:val="00235E95"/>
    <w:rsid w:val="002B2C6D"/>
    <w:rsid w:val="004369B1"/>
    <w:rsid w:val="004770EF"/>
    <w:rsid w:val="00544FF2"/>
    <w:rsid w:val="006551C9"/>
    <w:rsid w:val="00731791"/>
    <w:rsid w:val="00775AEE"/>
    <w:rsid w:val="00817D3D"/>
    <w:rsid w:val="0095593E"/>
    <w:rsid w:val="009E1732"/>
    <w:rsid w:val="00A945AA"/>
    <w:rsid w:val="00C55D4E"/>
    <w:rsid w:val="00C8243F"/>
    <w:rsid w:val="00D718BC"/>
    <w:rsid w:val="00D727EF"/>
    <w:rsid w:val="00DC6767"/>
    <w:rsid w:val="00DE6560"/>
    <w:rsid w:val="00EC3113"/>
    <w:rsid w:val="00F11689"/>
    <w:rsid w:val="00F56549"/>
    <w:rsid w:val="01101126"/>
    <w:rsid w:val="011A7291"/>
    <w:rsid w:val="011C03C0"/>
    <w:rsid w:val="011C74C6"/>
    <w:rsid w:val="01205DDC"/>
    <w:rsid w:val="01211F30"/>
    <w:rsid w:val="012F1EF8"/>
    <w:rsid w:val="012F3FF0"/>
    <w:rsid w:val="013F02E4"/>
    <w:rsid w:val="01461B4C"/>
    <w:rsid w:val="01466CDB"/>
    <w:rsid w:val="01581FE3"/>
    <w:rsid w:val="016B28E8"/>
    <w:rsid w:val="018B17CA"/>
    <w:rsid w:val="01993743"/>
    <w:rsid w:val="01993A4A"/>
    <w:rsid w:val="019F4880"/>
    <w:rsid w:val="01C338FF"/>
    <w:rsid w:val="01C9363C"/>
    <w:rsid w:val="01CB71AB"/>
    <w:rsid w:val="01D52504"/>
    <w:rsid w:val="01DB44C3"/>
    <w:rsid w:val="01F47513"/>
    <w:rsid w:val="0200607D"/>
    <w:rsid w:val="02026FEE"/>
    <w:rsid w:val="02116D32"/>
    <w:rsid w:val="02247038"/>
    <w:rsid w:val="02250213"/>
    <w:rsid w:val="022C1243"/>
    <w:rsid w:val="02304DAE"/>
    <w:rsid w:val="02382179"/>
    <w:rsid w:val="023D53FA"/>
    <w:rsid w:val="02446D1A"/>
    <w:rsid w:val="02566EDC"/>
    <w:rsid w:val="026F4289"/>
    <w:rsid w:val="02780A9B"/>
    <w:rsid w:val="027A3116"/>
    <w:rsid w:val="028C7E70"/>
    <w:rsid w:val="028F5A8F"/>
    <w:rsid w:val="028F647C"/>
    <w:rsid w:val="0291202A"/>
    <w:rsid w:val="02914EB0"/>
    <w:rsid w:val="029202DB"/>
    <w:rsid w:val="02962170"/>
    <w:rsid w:val="029A3545"/>
    <w:rsid w:val="02A54E67"/>
    <w:rsid w:val="02A577FD"/>
    <w:rsid w:val="02B373B8"/>
    <w:rsid w:val="02BC30A8"/>
    <w:rsid w:val="02C16C85"/>
    <w:rsid w:val="02CB4AED"/>
    <w:rsid w:val="02CD2EB0"/>
    <w:rsid w:val="02E7523F"/>
    <w:rsid w:val="02E8404E"/>
    <w:rsid w:val="030167D1"/>
    <w:rsid w:val="0316580F"/>
    <w:rsid w:val="03177A17"/>
    <w:rsid w:val="03230476"/>
    <w:rsid w:val="03291E24"/>
    <w:rsid w:val="03294937"/>
    <w:rsid w:val="033E3886"/>
    <w:rsid w:val="034114CD"/>
    <w:rsid w:val="035063EC"/>
    <w:rsid w:val="0353722B"/>
    <w:rsid w:val="035D0A42"/>
    <w:rsid w:val="03664646"/>
    <w:rsid w:val="036F703B"/>
    <w:rsid w:val="03777749"/>
    <w:rsid w:val="03797C4C"/>
    <w:rsid w:val="039E37A3"/>
    <w:rsid w:val="03A02385"/>
    <w:rsid w:val="03AF77AC"/>
    <w:rsid w:val="03B11120"/>
    <w:rsid w:val="03B772FB"/>
    <w:rsid w:val="03BC3D30"/>
    <w:rsid w:val="03C91401"/>
    <w:rsid w:val="03CD4DD0"/>
    <w:rsid w:val="03CF3450"/>
    <w:rsid w:val="03D532D7"/>
    <w:rsid w:val="03D72B24"/>
    <w:rsid w:val="03E00789"/>
    <w:rsid w:val="03EE54DE"/>
    <w:rsid w:val="04092D17"/>
    <w:rsid w:val="040D564A"/>
    <w:rsid w:val="042D2820"/>
    <w:rsid w:val="04333E88"/>
    <w:rsid w:val="04422C2F"/>
    <w:rsid w:val="04465A67"/>
    <w:rsid w:val="04477CFD"/>
    <w:rsid w:val="0449653B"/>
    <w:rsid w:val="045459C9"/>
    <w:rsid w:val="04585C31"/>
    <w:rsid w:val="0476599A"/>
    <w:rsid w:val="047D3A5F"/>
    <w:rsid w:val="048542C7"/>
    <w:rsid w:val="0489714D"/>
    <w:rsid w:val="048F24E4"/>
    <w:rsid w:val="049152FE"/>
    <w:rsid w:val="049E2F2E"/>
    <w:rsid w:val="04A11073"/>
    <w:rsid w:val="04B93569"/>
    <w:rsid w:val="04C9708E"/>
    <w:rsid w:val="04CA6A35"/>
    <w:rsid w:val="04D01BC0"/>
    <w:rsid w:val="04D7506B"/>
    <w:rsid w:val="04E34614"/>
    <w:rsid w:val="04E43096"/>
    <w:rsid w:val="05026EC4"/>
    <w:rsid w:val="0508563C"/>
    <w:rsid w:val="050D0E8A"/>
    <w:rsid w:val="05155A42"/>
    <w:rsid w:val="052A121C"/>
    <w:rsid w:val="05533E5B"/>
    <w:rsid w:val="05552BAD"/>
    <w:rsid w:val="05687E25"/>
    <w:rsid w:val="057055C8"/>
    <w:rsid w:val="05735DE4"/>
    <w:rsid w:val="0573702A"/>
    <w:rsid w:val="058057E5"/>
    <w:rsid w:val="05826DCF"/>
    <w:rsid w:val="05896F21"/>
    <w:rsid w:val="05972D78"/>
    <w:rsid w:val="05A24F71"/>
    <w:rsid w:val="05A46099"/>
    <w:rsid w:val="05A77987"/>
    <w:rsid w:val="05BA5F11"/>
    <w:rsid w:val="05BC20A5"/>
    <w:rsid w:val="05C8263E"/>
    <w:rsid w:val="05F15C09"/>
    <w:rsid w:val="05F94952"/>
    <w:rsid w:val="05F971DB"/>
    <w:rsid w:val="05FA4CC1"/>
    <w:rsid w:val="06095CCB"/>
    <w:rsid w:val="06136E9A"/>
    <w:rsid w:val="06284BAD"/>
    <w:rsid w:val="062D6111"/>
    <w:rsid w:val="065A7403"/>
    <w:rsid w:val="065C398C"/>
    <w:rsid w:val="065F4003"/>
    <w:rsid w:val="066E4F6C"/>
    <w:rsid w:val="06703DF8"/>
    <w:rsid w:val="06790C88"/>
    <w:rsid w:val="06893D37"/>
    <w:rsid w:val="068A3DAD"/>
    <w:rsid w:val="06994D74"/>
    <w:rsid w:val="06B05CE2"/>
    <w:rsid w:val="06CA6705"/>
    <w:rsid w:val="06CC4C2D"/>
    <w:rsid w:val="06D458C6"/>
    <w:rsid w:val="06D87743"/>
    <w:rsid w:val="06E83D9E"/>
    <w:rsid w:val="06EB3A44"/>
    <w:rsid w:val="07014554"/>
    <w:rsid w:val="07191D62"/>
    <w:rsid w:val="07213D04"/>
    <w:rsid w:val="07270A6A"/>
    <w:rsid w:val="072A3481"/>
    <w:rsid w:val="073524D1"/>
    <w:rsid w:val="074872CF"/>
    <w:rsid w:val="07565167"/>
    <w:rsid w:val="07673E2F"/>
    <w:rsid w:val="07687529"/>
    <w:rsid w:val="07700A97"/>
    <w:rsid w:val="07707961"/>
    <w:rsid w:val="077825A2"/>
    <w:rsid w:val="0788394A"/>
    <w:rsid w:val="07A40779"/>
    <w:rsid w:val="07A42506"/>
    <w:rsid w:val="07A646E0"/>
    <w:rsid w:val="07B1071A"/>
    <w:rsid w:val="07C95EFB"/>
    <w:rsid w:val="07D0517C"/>
    <w:rsid w:val="07D4681E"/>
    <w:rsid w:val="07E4661A"/>
    <w:rsid w:val="07EE53A0"/>
    <w:rsid w:val="07FA601C"/>
    <w:rsid w:val="081E129E"/>
    <w:rsid w:val="08236485"/>
    <w:rsid w:val="082E2E6E"/>
    <w:rsid w:val="08340C91"/>
    <w:rsid w:val="083A148D"/>
    <w:rsid w:val="083C00C5"/>
    <w:rsid w:val="08450CB4"/>
    <w:rsid w:val="08593DE5"/>
    <w:rsid w:val="086172FE"/>
    <w:rsid w:val="08634BD2"/>
    <w:rsid w:val="08673790"/>
    <w:rsid w:val="086E516D"/>
    <w:rsid w:val="08731518"/>
    <w:rsid w:val="08802C00"/>
    <w:rsid w:val="08811D87"/>
    <w:rsid w:val="088555AF"/>
    <w:rsid w:val="088F1F5C"/>
    <w:rsid w:val="08983A8A"/>
    <w:rsid w:val="08996481"/>
    <w:rsid w:val="08A00AA2"/>
    <w:rsid w:val="08A42330"/>
    <w:rsid w:val="08A55498"/>
    <w:rsid w:val="08A86D6E"/>
    <w:rsid w:val="08AB6AE8"/>
    <w:rsid w:val="08BA0995"/>
    <w:rsid w:val="08BC49F5"/>
    <w:rsid w:val="08CD024D"/>
    <w:rsid w:val="08CE6AA3"/>
    <w:rsid w:val="08D45634"/>
    <w:rsid w:val="08D53A94"/>
    <w:rsid w:val="08D964E5"/>
    <w:rsid w:val="08DD6BC0"/>
    <w:rsid w:val="08F12E80"/>
    <w:rsid w:val="08F76F03"/>
    <w:rsid w:val="08FD43EE"/>
    <w:rsid w:val="090969D9"/>
    <w:rsid w:val="091301DE"/>
    <w:rsid w:val="09181DDF"/>
    <w:rsid w:val="09294487"/>
    <w:rsid w:val="092A38B0"/>
    <w:rsid w:val="09307BC8"/>
    <w:rsid w:val="093A68B8"/>
    <w:rsid w:val="09407FDC"/>
    <w:rsid w:val="095B7FD3"/>
    <w:rsid w:val="096647C7"/>
    <w:rsid w:val="097250BB"/>
    <w:rsid w:val="09733687"/>
    <w:rsid w:val="09761CEC"/>
    <w:rsid w:val="098D0B48"/>
    <w:rsid w:val="09974ED4"/>
    <w:rsid w:val="09AF33D9"/>
    <w:rsid w:val="09CD1E91"/>
    <w:rsid w:val="09CF7ED8"/>
    <w:rsid w:val="09D45E92"/>
    <w:rsid w:val="09D63905"/>
    <w:rsid w:val="09D72804"/>
    <w:rsid w:val="09DB3526"/>
    <w:rsid w:val="09E4149A"/>
    <w:rsid w:val="09E5133A"/>
    <w:rsid w:val="09EB27FF"/>
    <w:rsid w:val="09F06A5E"/>
    <w:rsid w:val="09F331B2"/>
    <w:rsid w:val="0A044A28"/>
    <w:rsid w:val="0A073CBF"/>
    <w:rsid w:val="0A076837"/>
    <w:rsid w:val="0A0E06F1"/>
    <w:rsid w:val="0A127C49"/>
    <w:rsid w:val="0A3C0490"/>
    <w:rsid w:val="0A627D4B"/>
    <w:rsid w:val="0A662836"/>
    <w:rsid w:val="0A6A758C"/>
    <w:rsid w:val="0A79319A"/>
    <w:rsid w:val="0A7B053D"/>
    <w:rsid w:val="0A7D1696"/>
    <w:rsid w:val="0A8A66E9"/>
    <w:rsid w:val="0A8B4F91"/>
    <w:rsid w:val="0AC86B75"/>
    <w:rsid w:val="0ACB0EA8"/>
    <w:rsid w:val="0ADD2405"/>
    <w:rsid w:val="0AF7776B"/>
    <w:rsid w:val="0B004055"/>
    <w:rsid w:val="0B02509F"/>
    <w:rsid w:val="0B0853EA"/>
    <w:rsid w:val="0B145712"/>
    <w:rsid w:val="0B2008CA"/>
    <w:rsid w:val="0B4E1A0F"/>
    <w:rsid w:val="0B586C37"/>
    <w:rsid w:val="0B5C2067"/>
    <w:rsid w:val="0B74153B"/>
    <w:rsid w:val="0B7A409D"/>
    <w:rsid w:val="0B893F8C"/>
    <w:rsid w:val="0B9B0B39"/>
    <w:rsid w:val="0B9F7656"/>
    <w:rsid w:val="0BA07345"/>
    <w:rsid w:val="0BBC3EAD"/>
    <w:rsid w:val="0BC23A9A"/>
    <w:rsid w:val="0BC55677"/>
    <w:rsid w:val="0BF76913"/>
    <w:rsid w:val="0BFA09D0"/>
    <w:rsid w:val="0C044A82"/>
    <w:rsid w:val="0C0F5396"/>
    <w:rsid w:val="0C1D10DA"/>
    <w:rsid w:val="0C201B89"/>
    <w:rsid w:val="0C23158A"/>
    <w:rsid w:val="0C2A5B30"/>
    <w:rsid w:val="0C2D5C74"/>
    <w:rsid w:val="0C2E173F"/>
    <w:rsid w:val="0C305445"/>
    <w:rsid w:val="0C370AD7"/>
    <w:rsid w:val="0C462317"/>
    <w:rsid w:val="0C5617E1"/>
    <w:rsid w:val="0C5B5722"/>
    <w:rsid w:val="0C5F7FBF"/>
    <w:rsid w:val="0C6C280A"/>
    <w:rsid w:val="0C7A27D0"/>
    <w:rsid w:val="0C8B1950"/>
    <w:rsid w:val="0C8B2C10"/>
    <w:rsid w:val="0C930182"/>
    <w:rsid w:val="0C956CF2"/>
    <w:rsid w:val="0CA17CC5"/>
    <w:rsid w:val="0CAA12BB"/>
    <w:rsid w:val="0CC34CF5"/>
    <w:rsid w:val="0CD409EA"/>
    <w:rsid w:val="0CE56D2F"/>
    <w:rsid w:val="0CED2C6D"/>
    <w:rsid w:val="0CF553AB"/>
    <w:rsid w:val="0CFC5955"/>
    <w:rsid w:val="0D0541E1"/>
    <w:rsid w:val="0D066260"/>
    <w:rsid w:val="0D154AA6"/>
    <w:rsid w:val="0D181914"/>
    <w:rsid w:val="0D1937EF"/>
    <w:rsid w:val="0D1C3DFB"/>
    <w:rsid w:val="0D30268C"/>
    <w:rsid w:val="0D456BD8"/>
    <w:rsid w:val="0D4F1E4F"/>
    <w:rsid w:val="0D627491"/>
    <w:rsid w:val="0D672122"/>
    <w:rsid w:val="0D6D475D"/>
    <w:rsid w:val="0D701C54"/>
    <w:rsid w:val="0D711824"/>
    <w:rsid w:val="0D747A46"/>
    <w:rsid w:val="0D757CAB"/>
    <w:rsid w:val="0D92794B"/>
    <w:rsid w:val="0DA22D37"/>
    <w:rsid w:val="0DA73ECF"/>
    <w:rsid w:val="0DB004A3"/>
    <w:rsid w:val="0DB61F6F"/>
    <w:rsid w:val="0DC34FD6"/>
    <w:rsid w:val="0E027FCF"/>
    <w:rsid w:val="0E0E126C"/>
    <w:rsid w:val="0E280BC7"/>
    <w:rsid w:val="0E2D091A"/>
    <w:rsid w:val="0E371C46"/>
    <w:rsid w:val="0E3A4BD5"/>
    <w:rsid w:val="0E576331"/>
    <w:rsid w:val="0E5D4314"/>
    <w:rsid w:val="0E671C2C"/>
    <w:rsid w:val="0E727D4B"/>
    <w:rsid w:val="0E956A35"/>
    <w:rsid w:val="0E962E82"/>
    <w:rsid w:val="0E9D54D1"/>
    <w:rsid w:val="0EA943B6"/>
    <w:rsid w:val="0EB13A51"/>
    <w:rsid w:val="0EB65D55"/>
    <w:rsid w:val="0EBB1A74"/>
    <w:rsid w:val="0EBC510C"/>
    <w:rsid w:val="0ED33289"/>
    <w:rsid w:val="0EDE54E5"/>
    <w:rsid w:val="0EEC2A44"/>
    <w:rsid w:val="0F0E3FA0"/>
    <w:rsid w:val="0F0E4BC0"/>
    <w:rsid w:val="0F47415C"/>
    <w:rsid w:val="0F484F9E"/>
    <w:rsid w:val="0F506DCD"/>
    <w:rsid w:val="0F595DDE"/>
    <w:rsid w:val="0F602BAB"/>
    <w:rsid w:val="0F653EEB"/>
    <w:rsid w:val="0F661F90"/>
    <w:rsid w:val="0F760018"/>
    <w:rsid w:val="0F7B1958"/>
    <w:rsid w:val="0F9B0821"/>
    <w:rsid w:val="0FAD1527"/>
    <w:rsid w:val="0FB052EB"/>
    <w:rsid w:val="0FB44307"/>
    <w:rsid w:val="0FB80EF1"/>
    <w:rsid w:val="0FBC0600"/>
    <w:rsid w:val="0FC13905"/>
    <w:rsid w:val="0FD773E3"/>
    <w:rsid w:val="0FE04806"/>
    <w:rsid w:val="0FE06B35"/>
    <w:rsid w:val="0FEC256B"/>
    <w:rsid w:val="1010129E"/>
    <w:rsid w:val="10147A08"/>
    <w:rsid w:val="101E5E87"/>
    <w:rsid w:val="10216BE5"/>
    <w:rsid w:val="102E782C"/>
    <w:rsid w:val="10476AE4"/>
    <w:rsid w:val="10533780"/>
    <w:rsid w:val="105A0CF5"/>
    <w:rsid w:val="105B51FD"/>
    <w:rsid w:val="105B7E01"/>
    <w:rsid w:val="10717096"/>
    <w:rsid w:val="10844C18"/>
    <w:rsid w:val="108C094F"/>
    <w:rsid w:val="109E0C00"/>
    <w:rsid w:val="10AE7820"/>
    <w:rsid w:val="10B008D4"/>
    <w:rsid w:val="10B869A4"/>
    <w:rsid w:val="10BD29AD"/>
    <w:rsid w:val="10C54E5C"/>
    <w:rsid w:val="10CE143A"/>
    <w:rsid w:val="10D07225"/>
    <w:rsid w:val="10DB610A"/>
    <w:rsid w:val="10E10E00"/>
    <w:rsid w:val="10EB1DDE"/>
    <w:rsid w:val="10EC7852"/>
    <w:rsid w:val="10F13307"/>
    <w:rsid w:val="10F242F4"/>
    <w:rsid w:val="10F24972"/>
    <w:rsid w:val="10FA4039"/>
    <w:rsid w:val="1111770C"/>
    <w:rsid w:val="1128797E"/>
    <w:rsid w:val="112D319A"/>
    <w:rsid w:val="11332BBD"/>
    <w:rsid w:val="11337BD2"/>
    <w:rsid w:val="11337BE7"/>
    <w:rsid w:val="11351D57"/>
    <w:rsid w:val="11367A08"/>
    <w:rsid w:val="114933B5"/>
    <w:rsid w:val="115B472C"/>
    <w:rsid w:val="115D2342"/>
    <w:rsid w:val="117F01D1"/>
    <w:rsid w:val="119902F1"/>
    <w:rsid w:val="11992007"/>
    <w:rsid w:val="119C774F"/>
    <w:rsid w:val="119D6342"/>
    <w:rsid w:val="11AC2AD8"/>
    <w:rsid w:val="11AE1D96"/>
    <w:rsid w:val="11B744AB"/>
    <w:rsid w:val="11BD384C"/>
    <w:rsid w:val="11C03006"/>
    <w:rsid w:val="11C225CA"/>
    <w:rsid w:val="11D0360F"/>
    <w:rsid w:val="12091CC5"/>
    <w:rsid w:val="12092C73"/>
    <w:rsid w:val="120A0510"/>
    <w:rsid w:val="122E05E9"/>
    <w:rsid w:val="1244764A"/>
    <w:rsid w:val="12524C28"/>
    <w:rsid w:val="12536361"/>
    <w:rsid w:val="125370B7"/>
    <w:rsid w:val="125C1367"/>
    <w:rsid w:val="125F6E75"/>
    <w:rsid w:val="1262795B"/>
    <w:rsid w:val="126E5BF7"/>
    <w:rsid w:val="127077CD"/>
    <w:rsid w:val="127B6372"/>
    <w:rsid w:val="127C27A1"/>
    <w:rsid w:val="128C7C1C"/>
    <w:rsid w:val="128E5A60"/>
    <w:rsid w:val="128F18EC"/>
    <w:rsid w:val="12942A02"/>
    <w:rsid w:val="129505A0"/>
    <w:rsid w:val="12A07BDE"/>
    <w:rsid w:val="12B40CE2"/>
    <w:rsid w:val="12BB6210"/>
    <w:rsid w:val="12BB6A55"/>
    <w:rsid w:val="12C23F17"/>
    <w:rsid w:val="12C77F34"/>
    <w:rsid w:val="12C91464"/>
    <w:rsid w:val="12D94CBC"/>
    <w:rsid w:val="12DD2DA7"/>
    <w:rsid w:val="12E31E8A"/>
    <w:rsid w:val="12FB0685"/>
    <w:rsid w:val="130363CE"/>
    <w:rsid w:val="13093256"/>
    <w:rsid w:val="13264EC0"/>
    <w:rsid w:val="133428FA"/>
    <w:rsid w:val="133C6094"/>
    <w:rsid w:val="134556BA"/>
    <w:rsid w:val="135503DF"/>
    <w:rsid w:val="13581E68"/>
    <w:rsid w:val="135C74FA"/>
    <w:rsid w:val="135F31D0"/>
    <w:rsid w:val="13644CA9"/>
    <w:rsid w:val="136609B1"/>
    <w:rsid w:val="136A4ECB"/>
    <w:rsid w:val="137D148D"/>
    <w:rsid w:val="137D5AD2"/>
    <w:rsid w:val="139609DC"/>
    <w:rsid w:val="13A27A6E"/>
    <w:rsid w:val="13A8177F"/>
    <w:rsid w:val="13AA2272"/>
    <w:rsid w:val="13B04E61"/>
    <w:rsid w:val="13B15347"/>
    <w:rsid w:val="13C00AEA"/>
    <w:rsid w:val="13C60FE2"/>
    <w:rsid w:val="13E655CD"/>
    <w:rsid w:val="13EB0BEB"/>
    <w:rsid w:val="13EE6AD8"/>
    <w:rsid w:val="13F50404"/>
    <w:rsid w:val="14122E29"/>
    <w:rsid w:val="141C6E8D"/>
    <w:rsid w:val="142A18A8"/>
    <w:rsid w:val="142B1348"/>
    <w:rsid w:val="142F2165"/>
    <w:rsid w:val="143767A5"/>
    <w:rsid w:val="14461E9F"/>
    <w:rsid w:val="14524026"/>
    <w:rsid w:val="145347F5"/>
    <w:rsid w:val="145D58EA"/>
    <w:rsid w:val="146C7E43"/>
    <w:rsid w:val="14755D78"/>
    <w:rsid w:val="147A7A0D"/>
    <w:rsid w:val="147D2C1E"/>
    <w:rsid w:val="148316F8"/>
    <w:rsid w:val="148E50BA"/>
    <w:rsid w:val="14931F85"/>
    <w:rsid w:val="14A4721D"/>
    <w:rsid w:val="14AC4750"/>
    <w:rsid w:val="14B27AF0"/>
    <w:rsid w:val="14C669D5"/>
    <w:rsid w:val="14CD15A9"/>
    <w:rsid w:val="14D46830"/>
    <w:rsid w:val="14E87581"/>
    <w:rsid w:val="14ED2C52"/>
    <w:rsid w:val="14F25B5E"/>
    <w:rsid w:val="14F32493"/>
    <w:rsid w:val="14F65AC0"/>
    <w:rsid w:val="15113E16"/>
    <w:rsid w:val="151461CE"/>
    <w:rsid w:val="151579ED"/>
    <w:rsid w:val="15174C40"/>
    <w:rsid w:val="15214423"/>
    <w:rsid w:val="152203CF"/>
    <w:rsid w:val="153B76DD"/>
    <w:rsid w:val="15500F9C"/>
    <w:rsid w:val="155304D3"/>
    <w:rsid w:val="15560B08"/>
    <w:rsid w:val="15662E3A"/>
    <w:rsid w:val="156B71C3"/>
    <w:rsid w:val="156C354D"/>
    <w:rsid w:val="1573194A"/>
    <w:rsid w:val="1577333C"/>
    <w:rsid w:val="157F42D6"/>
    <w:rsid w:val="158920BA"/>
    <w:rsid w:val="158A27B8"/>
    <w:rsid w:val="158D16EA"/>
    <w:rsid w:val="15922774"/>
    <w:rsid w:val="1593634A"/>
    <w:rsid w:val="1598040F"/>
    <w:rsid w:val="15A41388"/>
    <w:rsid w:val="15A522BC"/>
    <w:rsid w:val="15A90C7D"/>
    <w:rsid w:val="15B008E3"/>
    <w:rsid w:val="15C93652"/>
    <w:rsid w:val="15CA0FDD"/>
    <w:rsid w:val="15D45268"/>
    <w:rsid w:val="15F061A9"/>
    <w:rsid w:val="15F10ED9"/>
    <w:rsid w:val="15F62B75"/>
    <w:rsid w:val="15F95362"/>
    <w:rsid w:val="15FC7542"/>
    <w:rsid w:val="15FE0BE8"/>
    <w:rsid w:val="161A0130"/>
    <w:rsid w:val="161E29C0"/>
    <w:rsid w:val="16330CEC"/>
    <w:rsid w:val="163E2051"/>
    <w:rsid w:val="16484670"/>
    <w:rsid w:val="164861EA"/>
    <w:rsid w:val="165E32A8"/>
    <w:rsid w:val="16731113"/>
    <w:rsid w:val="168B7A0D"/>
    <w:rsid w:val="168E1575"/>
    <w:rsid w:val="168F798C"/>
    <w:rsid w:val="16923AD3"/>
    <w:rsid w:val="169E2753"/>
    <w:rsid w:val="16AC501E"/>
    <w:rsid w:val="16AD4ADB"/>
    <w:rsid w:val="16B10063"/>
    <w:rsid w:val="16BB209D"/>
    <w:rsid w:val="16BC049C"/>
    <w:rsid w:val="16D721E4"/>
    <w:rsid w:val="16DC3587"/>
    <w:rsid w:val="16E431A8"/>
    <w:rsid w:val="16E738C9"/>
    <w:rsid w:val="16EE1B8B"/>
    <w:rsid w:val="16EF49B5"/>
    <w:rsid w:val="16F34F74"/>
    <w:rsid w:val="16F91CF7"/>
    <w:rsid w:val="17040127"/>
    <w:rsid w:val="17080520"/>
    <w:rsid w:val="170C027C"/>
    <w:rsid w:val="170D1D78"/>
    <w:rsid w:val="172208F3"/>
    <w:rsid w:val="1735783B"/>
    <w:rsid w:val="175646B3"/>
    <w:rsid w:val="17583C4D"/>
    <w:rsid w:val="17650C3B"/>
    <w:rsid w:val="17680B3D"/>
    <w:rsid w:val="177451B0"/>
    <w:rsid w:val="17782D0D"/>
    <w:rsid w:val="177C011D"/>
    <w:rsid w:val="178210D1"/>
    <w:rsid w:val="1784157F"/>
    <w:rsid w:val="17883C6B"/>
    <w:rsid w:val="17891793"/>
    <w:rsid w:val="178A47E4"/>
    <w:rsid w:val="17917A26"/>
    <w:rsid w:val="179407DA"/>
    <w:rsid w:val="179B70B0"/>
    <w:rsid w:val="17A632F9"/>
    <w:rsid w:val="17A916EA"/>
    <w:rsid w:val="17B614E7"/>
    <w:rsid w:val="17B71744"/>
    <w:rsid w:val="17C162F8"/>
    <w:rsid w:val="17CE7772"/>
    <w:rsid w:val="17D627A4"/>
    <w:rsid w:val="17DA54A0"/>
    <w:rsid w:val="17DA72A9"/>
    <w:rsid w:val="17F10B20"/>
    <w:rsid w:val="17F35968"/>
    <w:rsid w:val="17F41999"/>
    <w:rsid w:val="17F64DAD"/>
    <w:rsid w:val="17FA59F4"/>
    <w:rsid w:val="18054555"/>
    <w:rsid w:val="180C25FE"/>
    <w:rsid w:val="180C521A"/>
    <w:rsid w:val="18175EA9"/>
    <w:rsid w:val="181C790C"/>
    <w:rsid w:val="18240898"/>
    <w:rsid w:val="182860B5"/>
    <w:rsid w:val="18382AD5"/>
    <w:rsid w:val="18525154"/>
    <w:rsid w:val="186C2BD8"/>
    <w:rsid w:val="186E3704"/>
    <w:rsid w:val="186E64B4"/>
    <w:rsid w:val="187958F5"/>
    <w:rsid w:val="187A66CD"/>
    <w:rsid w:val="188566A8"/>
    <w:rsid w:val="18874A7A"/>
    <w:rsid w:val="188A1022"/>
    <w:rsid w:val="188F5EDA"/>
    <w:rsid w:val="18935D62"/>
    <w:rsid w:val="18961C60"/>
    <w:rsid w:val="189730B7"/>
    <w:rsid w:val="189908EA"/>
    <w:rsid w:val="189C623F"/>
    <w:rsid w:val="18A977D6"/>
    <w:rsid w:val="18AD4022"/>
    <w:rsid w:val="18B22C19"/>
    <w:rsid w:val="18B27A21"/>
    <w:rsid w:val="18D92D12"/>
    <w:rsid w:val="18E07643"/>
    <w:rsid w:val="18E8678B"/>
    <w:rsid w:val="18E97FF8"/>
    <w:rsid w:val="18EB1B43"/>
    <w:rsid w:val="18EE48D5"/>
    <w:rsid w:val="18F44656"/>
    <w:rsid w:val="19005F3A"/>
    <w:rsid w:val="1919068B"/>
    <w:rsid w:val="19331C25"/>
    <w:rsid w:val="19442998"/>
    <w:rsid w:val="194E7F39"/>
    <w:rsid w:val="19536EE1"/>
    <w:rsid w:val="19553CCC"/>
    <w:rsid w:val="19566C10"/>
    <w:rsid w:val="19620D6F"/>
    <w:rsid w:val="1963762F"/>
    <w:rsid w:val="1969268B"/>
    <w:rsid w:val="19695968"/>
    <w:rsid w:val="196F0C95"/>
    <w:rsid w:val="198C269D"/>
    <w:rsid w:val="19932773"/>
    <w:rsid w:val="19AA77AB"/>
    <w:rsid w:val="19B84DFA"/>
    <w:rsid w:val="19C6239D"/>
    <w:rsid w:val="19C75340"/>
    <w:rsid w:val="19CB4CFD"/>
    <w:rsid w:val="19D657DE"/>
    <w:rsid w:val="19EB3FCF"/>
    <w:rsid w:val="19F36FBE"/>
    <w:rsid w:val="19F52414"/>
    <w:rsid w:val="19FA7E53"/>
    <w:rsid w:val="1A077A5F"/>
    <w:rsid w:val="1A0B764C"/>
    <w:rsid w:val="1A0C7859"/>
    <w:rsid w:val="1A197F8B"/>
    <w:rsid w:val="1A20425F"/>
    <w:rsid w:val="1A386008"/>
    <w:rsid w:val="1A474E63"/>
    <w:rsid w:val="1A494ED6"/>
    <w:rsid w:val="1A4A4051"/>
    <w:rsid w:val="1A53072D"/>
    <w:rsid w:val="1A547577"/>
    <w:rsid w:val="1A554AFD"/>
    <w:rsid w:val="1A554C17"/>
    <w:rsid w:val="1A5C76EC"/>
    <w:rsid w:val="1A690920"/>
    <w:rsid w:val="1A6F5BD6"/>
    <w:rsid w:val="1A733CFC"/>
    <w:rsid w:val="1A820F88"/>
    <w:rsid w:val="1A834667"/>
    <w:rsid w:val="1A8E2DC7"/>
    <w:rsid w:val="1A9A6E83"/>
    <w:rsid w:val="1ABB096F"/>
    <w:rsid w:val="1ABE5F08"/>
    <w:rsid w:val="1ABF33A8"/>
    <w:rsid w:val="1AC84731"/>
    <w:rsid w:val="1ACE7AFB"/>
    <w:rsid w:val="1AD65D37"/>
    <w:rsid w:val="1ADB7440"/>
    <w:rsid w:val="1ADD3E2A"/>
    <w:rsid w:val="1AE65689"/>
    <w:rsid w:val="1AED1D22"/>
    <w:rsid w:val="1AED576D"/>
    <w:rsid w:val="1AF05897"/>
    <w:rsid w:val="1AF541AD"/>
    <w:rsid w:val="1AF558D9"/>
    <w:rsid w:val="1AFA64B5"/>
    <w:rsid w:val="1AFC0F1B"/>
    <w:rsid w:val="1AFC1376"/>
    <w:rsid w:val="1B0B7F37"/>
    <w:rsid w:val="1B0D331B"/>
    <w:rsid w:val="1B12586C"/>
    <w:rsid w:val="1B254005"/>
    <w:rsid w:val="1B2D0A28"/>
    <w:rsid w:val="1B2E1ADA"/>
    <w:rsid w:val="1B5B27B6"/>
    <w:rsid w:val="1B857A32"/>
    <w:rsid w:val="1B866CA3"/>
    <w:rsid w:val="1B89187F"/>
    <w:rsid w:val="1B8B7BE8"/>
    <w:rsid w:val="1B935575"/>
    <w:rsid w:val="1B9C761E"/>
    <w:rsid w:val="1BB249D7"/>
    <w:rsid w:val="1BB735A7"/>
    <w:rsid w:val="1BC5132E"/>
    <w:rsid w:val="1BCB77D4"/>
    <w:rsid w:val="1BDE40AB"/>
    <w:rsid w:val="1BE4450C"/>
    <w:rsid w:val="1BF70D0F"/>
    <w:rsid w:val="1C042D77"/>
    <w:rsid w:val="1C094FEB"/>
    <w:rsid w:val="1C1C7714"/>
    <w:rsid w:val="1C25003E"/>
    <w:rsid w:val="1C342E95"/>
    <w:rsid w:val="1C447269"/>
    <w:rsid w:val="1C4E5C74"/>
    <w:rsid w:val="1C5C67D6"/>
    <w:rsid w:val="1C5D20F4"/>
    <w:rsid w:val="1C6A5280"/>
    <w:rsid w:val="1C6F5BD9"/>
    <w:rsid w:val="1C893E8A"/>
    <w:rsid w:val="1C96093A"/>
    <w:rsid w:val="1C9C11FE"/>
    <w:rsid w:val="1CB740B3"/>
    <w:rsid w:val="1CB758FD"/>
    <w:rsid w:val="1CB82AFC"/>
    <w:rsid w:val="1CB82BCA"/>
    <w:rsid w:val="1CBC4434"/>
    <w:rsid w:val="1CCB1777"/>
    <w:rsid w:val="1CCF26A9"/>
    <w:rsid w:val="1CD45BBB"/>
    <w:rsid w:val="1CE43F79"/>
    <w:rsid w:val="1CE77B71"/>
    <w:rsid w:val="1CED5CF6"/>
    <w:rsid w:val="1CF55554"/>
    <w:rsid w:val="1CFA27CD"/>
    <w:rsid w:val="1D0F6CC5"/>
    <w:rsid w:val="1D163ECF"/>
    <w:rsid w:val="1D2A618F"/>
    <w:rsid w:val="1D3837FC"/>
    <w:rsid w:val="1D5658A4"/>
    <w:rsid w:val="1D576E1B"/>
    <w:rsid w:val="1D625535"/>
    <w:rsid w:val="1D6360F5"/>
    <w:rsid w:val="1D6401BA"/>
    <w:rsid w:val="1D6932E8"/>
    <w:rsid w:val="1D6A59AF"/>
    <w:rsid w:val="1D715849"/>
    <w:rsid w:val="1D732424"/>
    <w:rsid w:val="1D8432AC"/>
    <w:rsid w:val="1D843C83"/>
    <w:rsid w:val="1D8C61DD"/>
    <w:rsid w:val="1DA958DC"/>
    <w:rsid w:val="1DAB6CF9"/>
    <w:rsid w:val="1DBD76E6"/>
    <w:rsid w:val="1DC13D31"/>
    <w:rsid w:val="1DC82AED"/>
    <w:rsid w:val="1DD12F03"/>
    <w:rsid w:val="1DD668B8"/>
    <w:rsid w:val="1DDD6102"/>
    <w:rsid w:val="1DDE399C"/>
    <w:rsid w:val="1DE72EE0"/>
    <w:rsid w:val="1DEC34BC"/>
    <w:rsid w:val="1DEF7C45"/>
    <w:rsid w:val="1DFA0202"/>
    <w:rsid w:val="1DFB5C62"/>
    <w:rsid w:val="1DFE4CFC"/>
    <w:rsid w:val="1E060E9D"/>
    <w:rsid w:val="1E0D7306"/>
    <w:rsid w:val="1E115E12"/>
    <w:rsid w:val="1E127D59"/>
    <w:rsid w:val="1E153DEB"/>
    <w:rsid w:val="1E1F3122"/>
    <w:rsid w:val="1E22104A"/>
    <w:rsid w:val="1E2D564A"/>
    <w:rsid w:val="1E326D3E"/>
    <w:rsid w:val="1E3A3EA5"/>
    <w:rsid w:val="1E572089"/>
    <w:rsid w:val="1E5F0FD3"/>
    <w:rsid w:val="1E624A03"/>
    <w:rsid w:val="1E662E3F"/>
    <w:rsid w:val="1E663BF9"/>
    <w:rsid w:val="1E6679AA"/>
    <w:rsid w:val="1E6D5088"/>
    <w:rsid w:val="1E804D10"/>
    <w:rsid w:val="1E8548F0"/>
    <w:rsid w:val="1E8A1993"/>
    <w:rsid w:val="1E98506C"/>
    <w:rsid w:val="1E99371A"/>
    <w:rsid w:val="1E9C00EE"/>
    <w:rsid w:val="1EAD3527"/>
    <w:rsid w:val="1EB3740D"/>
    <w:rsid w:val="1EB37E7A"/>
    <w:rsid w:val="1ED0285B"/>
    <w:rsid w:val="1EFB19F1"/>
    <w:rsid w:val="1F013D88"/>
    <w:rsid w:val="1F025F48"/>
    <w:rsid w:val="1F10362E"/>
    <w:rsid w:val="1F1047A0"/>
    <w:rsid w:val="1F196081"/>
    <w:rsid w:val="1F1E3EBD"/>
    <w:rsid w:val="1F2C63CC"/>
    <w:rsid w:val="1F3E2C1E"/>
    <w:rsid w:val="1F3F21A4"/>
    <w:rsid w:val="1F512197"/>
    <w:rsid w:val="1F527217"/>
    <w:rsid w:val="1F55176F"/>
    <w:rsid w:val="1F5E3443"/>
    <w:rsid w:val="1F5E6E68"/>
    <w:rsid w:val="1F5F3E3F"/>
    <w:rsid w:val="1F6B59E5"/>
    <w:rsid w:val="1F84730E"/>
    <w:rsid w:val="1F981502"/>
    <w:rsid w:val="1F9942F7"/>
    <w:rsid w:val="1FA10D2A"/>
    <w:rsid w:val="1FAE1910"/>
    <w:rsid w:val="1FBD4BF9"/>
    <w:rsid w:val="1FC93766"/>
    <w:rsid w:val="1FDD024B"/>
    <w:rsid w:val="1FDD0BE8"/>
    <w:rsid w:val="1FE457DA"/>
    <w:rsid w:val="1FE7198F"/>
    <w:rsid w:val="1FEC1A34"/>
    <w:rsid w:val="1FEC382C"/>
    <w:rsid w:val="1FF23198"/>
    <w:rsid w:val="20176991"/>
    <w:rsid w:val="201B2FC5"/>
    <w:rsid w:val="20203AEA"/>
    <w:rsid w:val="2026625B"/>
    <w:rsid w:val="2029044C"/>
    <w:rsid w:val="202E3542"/>
    <w:rsid w:val="20325FBC"/>
    <w:rsid w:val="204C0117"/>
    <w:rsid w:val="204F1D63"/>
    <w:rsid w:val="20537536"/>
    <w:rsid w:val="20585F36"/>
    <w:rsid w:val="206033F3"/>
    <w:rsid w:val="20833C35"/>
    <w:rsid w:val="20834656"/>
    <w:rsid w:val="2092514E"/>
    <w:rsid w:val="20996B8A"/>
    <w:rsid w:val="209A6668"/>
    <w:rsid w:val="20A54354"/>
    <w:rsid w:val="20A55441"/>
    <w:rsid w:val="20A733FD"/>
    <w:rsid w:val="20B91843"/>
    <w:rsid w:val="20B95608"/>
    <w:rsid w:val="20CA6570"/>
    <w:rsid w:val="20CD37E7"/>
    <w:rsid w:val="20D460B1"/>
    <w:rsid w:val="20D845E6"/>
    <w:rsid w:val="20DE3875"/>
    <w:rsid w:val="20DF7F2C"/>
    <w:rsid w:val="20E675E8"/>
    <w:rsid w:val="20ED4D01"/>
    <w:rsid w:val="20F57AF2"/>
    <w:rsid w:val="20FC1118"/>
    <w:rsid w:val="20FC2445"/>
    <w:rsid w:val="210A6569"/>
    <w:rsid w:val="21115DCC"/>
    <w:rsid w:val="211825F6"/>
    <w:rsid w:val="211A6250"/>
    <w:rsid w:val="2136234E"/>
    <w:rsid w:val="213C029D"/>
    <w:rsid w:val="214060BC"/>
    <w:rsid w:val="215243E8"/>
    <w:rsid w:val="21584A31"/>
    <w:rsid w:val="21621FDA"/>
    <w:rsid w:val="21690931"/>
    <w:rsid w:val="217C44B0"/>
    <w:rsid w:val="21995F09"/>
    <w:rsid w:val="21A302CA"/>
    <w:rsid w:val="21AA5D75"/>
    <w:rsid w:val="21B24CE7"/>
    <w:rsid w:val="21B831A4"/>
    <w:rsid w:val="21C36FCF"/>
    <w:rsid w:val="21C65FCC"/>
    <w:rsid w:val="21DA49F7"/>
    <w:rsid w:val="21DF02B0"/>
    <w:rsid w:val="21E170F1"/>
    <w:rsid w:val="21EC0788"/>
    <w:rsid w:val="21F23952"/>
    <w:rsid w:val="21F32180"/>
    <w:rsid w:val="21F60C9F"/>
    <w:rsid w:val="21FB4753"/>
    <w:rsid w:val="220A23EA"/>
    <w:rsid w:val="220E442C"/>
    <w:rsid w:val="221D1873"/>
    <w:rsid w:val="221E7DF3"/>
    <w:rsid w:val="221F3570"/>
    <w:rsid w:val="22222CFA"/>
    <w:rsid w:val="2226332E"/>
    <w:rsid w:val="222B6ED0"/>
    <w:rsid w:val="22341536"/>
    <w:rsid w:val="22363AB0"/>
    <w:rsid w:val="224816DF"/>
    <w:rsid w:val="225420A9"/>
    <w:rsid w:val="226E2FBA"/>
    <w:rsid w:val="226E5953"/>
    <w:rsid w:val="22727C99"/>
    <w:rsid w:val="22900330"/>
    <w:rsid w:val="229F45DA"/>
    <w:rsid w:val="22AE6A49"/>
    <w:rsid w:val="22B10792"/>
    <w:rsid w:val="22B176C5"/>
    <w:rsid w:val="22B43CC6"/>
    <w:rsid w:val="22B5225B"/>
    <w:rsid w:val="22BD7EFF"/>
    <w:rsid w:val="22C07A44"/>
    <w:rsid w:val="22C40666"/>
    <w:rsid w:val="22CB1393"/>
    <w:rsid w:val="22CF5FC2"/>
    <w:rsid w:val="22D10C67"/>
    <w:rsid w:val="22D553C4"/>
    <w:rsid w:val="22E81425"/>
    <w:rsid w:val="22EA5B64"/>
    <w:rsid w:val="22F56C04"/>
    <w:rsid w:val="22FC5ABB"/>
    <w:rsid w:val="22FE135A"/>
    <w:rsid w:val="231D20C3"/>
    <w:rsid w:val="23241272"/>
    <w:rsid w:val="23347765"/>
    <w:rsid w:val="233557F2"/>
    <w:rsid w:val="2336227D"/>
    <w:rsid w:val="233D5A59"/>
    <w:rsid w:val="234105A4"/>
    <w:rsid w:val="23422620"/>
    <w:rsid w:val="23486ACD"/>
    <w:rsid w:val="23516939"/>
    <w:rsid w:val="235F7BCC"/>
    <w:rsid w:val="236A00B3"/>
    <w:rsid w:val="236F30A8"/>
    <w:rsid w:val="237312B7"/>
    <w:rsid w:val="237A056E"/>
    <w:rsid w:val="238D70F8"/>
    <w:rsid w:val="238E7DA0"/>
    <w:rsid w:val="239678F5"/>
    <w:rsid w:val="239C1208"/>
    <w:rsid w:val="23A35BCD"/>
    <w:rsid w:val="23A94A7A"/>
    <w:rsid w:val="23B21656"/>
    <w:rsid w:val="23B664EC"/>
    <w:rsid w:val="23BB53F7"/>
    <w:rsid w:val="23CA41CC"/>
    <w:rsid w:val="23D5446F"/>
    <w:rsid w:val="23E44B1F"/>
    <w:rsid w:val="23F34E89"/>
    <w:rsid w:val="23FE2619"/>
    <w:rsid w:val="23FF054A"/>
    <w:rsid w:val="240772E6"/>
    <w:rsid w:val="240F7A61"/>
    <w:rsid w:val="24281E56"/>
    <w:rsid w:val="242D3FA0"/>
    <w:rsid w:val="242E0E41"/>
    <w:rsid w:val="243660A9"/>
    <w:rsid w:val="24450553"/>
    <w:rsid w:val="244C5690"/>
    <w:rsid w:val="246150F0"/>
    <w:rsid w:val="2464675D"/>
    <w:rsid w:val="2476261D"/>
    <w:rsid w:val="247B724C"/>
    <w:rsid w:val="24806F38"/>
    <w:rsid w:val="24864E70"/>
    <w:rsid w:val="24942E7B"/>
    <w:rsid w:val="24944F16"/>
    <w:rsid w:val="24987EC3"/>
    <w:rsid w:val="2499437F"/>
    <w:rsid w:val="249F2887"/>
    <w:rsid w:val="24A03426"/>
    <w:rsid w:val="24AB0304"/>
    <w:rsid w:val="24C82544"/>
    <w:rsid w:val="24CD108E"/>
    <w:rsid w:val="24D07B6F"/>
    <w:rsid w:val="24D17950"/>
    <w:rsid w:val="24E2581C"/>
    <w:rsid w:val="24EA3D5D"/>
    <w:rsid w:val="24EB34D5"/>
    <w:rsid w:val="24F86822"/>
    <w:rsid w:val="24FB56C4"/>
    <w:rsid w:val="250364C7"/>
    <w:rsid w:val="2506038A"/>
    <w:rsid w:val="25081093"/>
    <w:rsid w:val="2508791B"/>
    <w:rsid w:val="250D52EF"/>
    <w:rsid w:val="25143A9A"/>
    <w:rsid w:val="251848D7"/>
    <w:rsid w:val="251B0DBC"/>
    <w:rsid w:val="252A46D9"/>
    <w:rsid w:val="25303F72"/>
    <w:rsid w:val="25345357"/>
    <w:rsid w:val="25443315"/>
    <w:rsid w:val="25533CF8"/>
    <w:rsid w:val="255E5DFD"/>
    <w:rsid w:val="25607AEC"/>
    <w:rsid w:val="256A6C9C"/>
    <w:rsid w:val="257A15F2"/>
    <w:rsid w:val="257A445D"/>
    <w:rsid w:val="257B04FD"/>
    <w:rsid w:val="257F7C81"/>
    <w:rsid w:val="25865617"/>
    <w:rsid w:val="25875094"/>
    <w:rsid w:val="25877BA0"/>
    <w:rsid w:val="259122E2"/>
    <w:rsid w:val="25916E62"/>
    <w:rsid w:val="259A1181"/>
    <w:rsid w:val="25A665A8"/>
    <w:rsid w:val="25AA1FB4"/>
    <w:rsid w:val="25AB51F6"/>
    <w:rsid w:val="25AD0397"/>
    <w:rsid w:val="25B71ABC"/>
    <w:rsid w:val="25C32C9C"/>
    <w:rsid w:val="25CE68FD"/>
    <w:rsid w:val="25E17BC2"/>
    <w:rsid w:val="25E433FD"/>
    <w:rsid w:val="25F3199F"/>
    <w:rsid w:val="261835F6"/>
    <w:rsid w:val="261A4329"/>
    <w:rsid w:val="261E6E49"/>
    <w:rsid w:val="262905BD"/>
    <w:rsid w:val="262D2BEF"/>
    <w:rsid w:val="263C5EB1"/>
    <w:rsid w:val="264407FC"/>
    <w:rsid w:val="2644665A"/>
    <w:rsid w:val="264E07D6"/>
    <w:rsid w:val="265436B4"/>
    <w:rsid w:val="26584B7C"/>
    <w:rsid w:val="26701FE3"/>
    <w:rsid w:val="2674742B"/>
    <w:rsid w:val="26814B87"/>
    <w:rsid w:val="268D7CBC"/>
    <w:rsid w:val="269E0A13"/>
    <w:rsid w:val="26A379B6"/>
    <w:rsid w:val="26AD3F9A"/>
    <w:rsid w:val="26B0293E"/>
    <w:rsid w:val="26B246EF"/>
    <w:rsid w:val="26BE7023"/>
    <w:rsid w:val="26CC262B"/>
    <w:rsid w:val="26D50EAD"/>
    <w:rsid w:val="26D672AA"/>
    <w:rsid w:val="26DA284F"/>
    <w:rsid w:val="26DE4B4D"/>
    <w:rsid w:val="26E636DF"/>
    <w:rsid w:val="26F61CCB"/>
    <w:rsid w:val="270F7D03"/>
    <w:rsid w:val="27152D4B"/>
    <w:rsid w:val="2717407D"/>
    <w:rsid w:val="272B074A"/>
    <w:rsid w:val="272C4884"/>
    <w:rsid w:val="272E0ACF"/>
    <w:rsid w:val="27313A10"/>
    <w:rsid w:val="27376AA8"/>
    <w:rsid w:val="27444F9F"/>
    <w:rsid w:val="274B06AE"/>
    <w:rsid w:val="275049C8"/>
    <w:rsid w:val="275273F8"/>
    <w:rsid w:val="276F0C25"/>
    <w:rsid w:val="2772206F"/>
    <w:rsid w:val="279942C3"/>
    <w:rsid w:val="27A22316"/>
    <w:rsid w:val="27A23E19"/>
    <w:rsid w:val="27B663E4"/>
    <w:rsid w:val="27BD18C2"/>
    <w:rsid w:val="27DB5AA5"/>
    <w:rsid w:val="27F0664B"/>
    <w:rsid w:val="27F22BDC"/>
    <w:rsid w:val="27F34FED"/>
    <w:rsid w:val="27F7089E"/>
    <w:rsid w:val="28096A9E"/>
    <w:rsid w:val="280F4B42"/>
    <w:rsid w:val="28106504"/>
    <w:rsid w:val="28115D68"/>
    <w:rsid w:val="28132064"/>
    <w:rsid w:val="281877DB"/>
    <w:rsid w:val="28251D32"/>
    <w:rsid w:val="282E685C"/>
    <w:rsid w:val="282F530E"/>
    <w:rsid w:val="2838573A"/>
    <w:rsid w:val="28566BD8"/>
    <w:rsid w:val="2868530D"/>
    <w:rsid w:val="286E68C7"/>
    <w:rsid w:val="287F011F"/>
    <w:rsid w:val="288170D7"/>
    <w:rsid w:val="28A17E19"/>
    <w:rsid w:val="28AF6317"/>
    <w:rsid w:val="28B10308"/>
    <w:rsid w:val="28C86640"/>
    <w:rsid w:val="28C916FF"/>
    <w:rsid w:val="28CB4562"/>
    <w:rsid w:val="28CF4525"/>
    <w:rsid w:val="28D23E9F"/>
    <w:rsid w:val="28DF2463"/>
    <w:rsid w:val="28E20EAD"/>
    <w:rsid w:val="28E45C6E"/>
    <w:rsid w:val="290A480E"/>
    <w:rsid w:val="290C16A2"/>
    <w:rsid w:val="290C7A3F"/>
    <w:rsid w:val="2910170D"/>
    <w:rsid w:val="29125B8C"/>
    <w:rsid w:val="29202B5C"/>
    <w:rsid w:val="29217F10"/>
    <w:rsid w:val="29233A63"/>
    <w:rsid w:val="292A64F9"/>
    <w:rsid w:val="2941505D"/>
    <w:rsid w:val="29507057"/>
    <w:rsid w:val="29557235"/>
    <w:rsid w:val="297E7A34"/>
    <w:rsid w:val="297F64DB"/>
    <w:rsid w:val="298172BD"/>
    <w:rsid w:val="298D22FE"/>
    <w:rsid w:val="298E59CF"/>
    <w:rsid w:val="298F6237"/>
    <w:rsid w:val="2998431E"/>
    <w:rsid w:val="2998535C"/>
    <w:rsid w:val="299B223B"/>
    <w:rsid w:val="29A1250B"/>
    <w:rsid w:val="29A13CBC"/>
    <w:rsid w:val="29AE6CE3"/>
    <w:rsid w:val="29C03B74"/>
    <w:rsid w:val="29C21B04"/>
    <w:rsid w:val="29C82D33"/>
    <w:rsid w:val="29D16523"/>
    <w:rsid w:val="29D248A1"/>
    <w:rsid w:val="29E73265"/>
    <w:rsid w:val="29EE01F0"/>
    <w:rsid w:val="29F53C64"/>
    <w:rsid w:val="29FA5FD2"/>
    <w:rsid w:val="2A1A4634"/>
    <w:rsid w:val="2A1C41D1"/>
    <w:rsid w:val="2A282F0C"/>
    <w:rsid w:val="2A2A6F3B"/>
    <w:rsid w:val="2A2C2B00"/>
    <w:rsid w:val="2A326753"/>
    <w:rsid w:val="2A345E2D"/>
    <w:rsid w:val="2A385CF7"/>
    <w:rsid w:val="2A454739"/>
    <w:rsid w:val="2A4D565F"/>
    <w:rsid w:val="2A4F101C"/>
    <w:rsid w:val="2A554A83"/>
    <w:rsid w:val="2A810875"/>
    <w:rsid w:val="2A8C4349"/>
    <w:rsid w:val="2A8D01C7"/>
    <w:rsid w:val="2A8E38DA"/>
    <w:rsid w:val="2A8E6445"/>
    <w:rsid w:val="2A8F171F"/>
    <w:rsid w:val="2AA074ED"/>
    <w:rsid w:val="2AA121A0"/>
    <w:rsid w:val="2AA618DE"/>
    <w:rsid w:val="2AA861F7"/>
    <w:rsid w:val="2AAB46AB"/>
    <w:rsid w:val="2AAD66B7"/>
    <w:rsid w:val="2AB36B25"/>
    <w:rsid w:val="2ABA0451"/>
    <w:rsid w:val="2ABC4F74"/>
    <w:rsid w:val="2AC63CAE"/>
    <w:rsid w:val="2ACE287F"/>
    <w:rsid w:val="2AE254E7"/>
    <w:rsid w:val="2AE36557"/>
    <w:rsid w:val="2AEF0B54"/>
    <w:rsid w:val="2B0864A3"/>
    <w:rsid w:val="2B093E20"/>
    <w:rsid w:val="2B1447CB"/>
    <w:rsid w:val="2B1A608A"/>
    <w:rsid w:val="2B1C1F2A"/>
    <w:rsid w:val="2B270BCB"/>
    <w:rsid w:val="2B2B37FF"/>
    <w:rsid w:val="2B3B7B48"/>
    <w:rsid w:val="2B4328D3"/>
    <w:rsid w:val="2B482E74"/>
    <w:rsid w:val="2B510885"/>
    <w:rsid w:val="2B5B4204"/>
    <w:rsid w:val="2B66211D"/>
    <w:rsid w:val="2B6A1C42"/>
    <w:rsid w:val="2B7A43D3"/>
    <w:rsid w:val="2B885EBE"/>
    <w:rsid w:val="2B8D7F46"/>
    <w:rsid w:val="2B9B4CE9"/>
    <w:rsid w:val="2BB64045"/>
    <w:rsid w:val="2BBC7B51"/>
    <w:rsid w:val="2BD8716D"/>
    <w:rsid w:val="2BDA2568"/>
    <w:rsid w:val="2BDE6E48"/>
    <w:rsid w:val="2BE520FA"/>
    <w:rsid w:val="2BEB27B7"/>
    <w:rsid w:val="2BEC4CF0"/>
    <w:rsid w:val="2BFA0CB1"/>
    <w:rsid w:val="2C151327"/>
    <w:rsid w:val="2C1622D6"/>
    <w:rsid w:val="2C373EFD"/>
    <w:rsid w:val="2C37680C"/>
    <w:rsid w:val="2C403782"/>
    <w:rsid w:val="2C4203D4"/>
    <w:rsid w:val="2C4B4E33"/>
    <w:rsid w:val="2C4F26C3"/>
    <w:rsid w:val="2C577512"/>
    <w:rsid w:val="2C5A395A"/>
    <w:rsid w:val="2C6819DC"/>
    <w:rsid w:val="2C683FAC"/>
    <w:rsid w:val="2C772377"/>
    <w:rsid w:val="2C797A18"/>
    <w:rsid w:val="2C9566D3"/>
    <w:rsid w:val="2C9A10BC"/>
    <w:rsid w:val="2CA277DD"/>
    <w:rsid w:val="2CA82558"/>
    <w:rsid w:val="2CB564B8"/>
    <w:rsid w:val="2CC10AAF"/>
    <w:rsid w:val="2CC12CA1"/>
    <w:rsid w:val="2CC91909"/>
    <w:rsid w:val="2CCF5F86"/>
    <w:rsid w:val="2CDB0BC8"/>
    <w:rsid w:val="2CE93898"/>
    <w:rsid w:val="2CFB6597"/>
    <w:rsid w:val="2CFC4AED"/>
    <w:rsid w:val="2D0B7845"/>
    <w:rsid w:val="2D0E1050"/>
    <w:rsid w:val="2D305A65"/>
    <w:rsid w:val="2D387443"/>
    <w:rsid w:val="2D4C6302"/>
    <w:rsid w:val="2D550D71"/>
    <w:rsid w:val="2D565D21"/>
    <w:rsid w:val="2D7471F4"/>
    <w:rsid w:val="2D7A2143"/>
    <w:rsid w:val="2D88102C"/>
    <w:rsid w:val="2D955AC0"/>
    <w:rsid w:val="2D981405"/>
    <w:rsid w:val="2DA97BE4"/>
    <w:rsid w:val="2DB05D59"/>
    <w:rsid w:val="2DC906B1"/>
    <w:rsid w:val="2DCF00B0"/>
    <w:rsid w:val="2DD9752B"/>
    <w:rsid w:val="2DEC7FE1"/>
    <w:rsid w:val="2E026E40"/>
    <w:rsid w:val="2E027291"/>
    <w:rsid w:val="2E037926"/>
    <w:rsid w:val="2E20686B"/>
    <w:rsid w:val="2E286A36"/>
    <w:rsid w:val="2E2A24C0"/>
    <w:rsid w:val="2E365766"/>
    <w:rsid w:val="2E38372C"/>
    <w:rsid w:val="2E3D0FC8"/>
    <w:rsid w:val="2E3E6907"/>
    <w:rsid w:val="2E460F50"/>
    <w:rsid w:val="2E475F8A"/>
    <w:rsid w:val="2E477F08"/>
    <w:rsid w:val="2E8D0410"/>
    <w:rsid w:val="2E9511F9"/>
    <w:rsid w:val="2E97506F"/>
    <w:rsid w:val="2E9C2621"/>
    <w:rsid w:val="2EA62F8A"/>
    <w:rsid w:val="2EAF15FC"/>
    <w:rsid w:val="2EB96DBD"/>
    <w:rsid w:val="2ED96843"/>
    <w:rsid w:val="2EDA37AC"/>
    <w:rsid w:val="2F0A2BEA"/>
    <w:rsid w:val="2F0A6B1C"/>
    <w:rsid w:val="2F0C0ABC"/>
    <w:rsid w:val="2F1E2274"/>
    <w:rsid w:val="2F284F6D"/>
    <w:rsid w:val="2F3F260E"/>
    <w:rsid w:val="2F451B56"/>
    <w:rsid w:val="2F66165B"/>
    <w:rsid w:val="2F78158A"/>
    <w:rsid w:val="2F781AD5"/>
    <w:rsid w:val="2F8143F3"/>
    <w:rsid w:val="2F8146CC"/>
    <w:rsid w:val="2FA35033"/>
    <w:rsid w:val="2FA8332E"/>
    <w:rsid w:val="2FAA4506"/>
    <w:rsid w:val="2FB23FC2"/>
    <w:rsid w:val="2FC072E0"/>
    <w:rsid w:val="2FC473AC"/>
    <w:rsid w:val="2FC54817"/>
    <w:rsid w:val="2FC60663"/>
    <w:rsid w:val="2FD04231"/>
    <w:rsid w:val="2FE45274"/>
    <w:rsid w:val="2FED14F0"/>
    <w:rsid w:val="2FF33810"/>
    <w:rsid w:val="2FF50556"/>
    <w:rsid w:val="2FF87ADC"/>
    <w:rsid w:val="2FFA181F"/>
    <w:rsid w:val="300033AE"/>
    <w:rsid w:val="30071ACD"/>
    <w:rsid w:val="30084234"/>
    <w:rsid w:val="300B5DFA"/>
    <w:rsid w:val="30242B5B"/>
    <w:rsid w:val="303E5FFE"/>
    <w:rsid w:val="30424AAB"/>
    <w:rsid w:val="30496207"/>
    <w:rsid w:val="304B698B"/>
    <w:rsid w:val="30521BEB"/>
    <w:rsid w:val="30581E9E"/>
    <w:rsid w:val="30671545"/>
    <w:rsid w:val="306D1CF8"/>
    <w:rsid w:val="30763055"/>
    <w:rsid w:val="3076440A"/>
    <w:rsid w:val="30790B16"/>
    <w:rsid w:val="3085490C"/>
    <w:rsid w:val="30880ADC"/>
    <w:rsid w:val="30885C0C"/>
    <w:rsid w:val="30953132"/>
    <w:rsid w:val="30A23B57"/>
    <w:rsid w:val="30AB5997"/>
    <w:rsid w:val="30B102E3"/>
    <w:rsid w:val="30B7369D"/>
    <w:rsid w:val="30BD0AF2"/>
    <w:rsid w:val="30C21F0E"/>
    <w:rsid w:val="30C73E38"/>
    <w:rsid w:val="30D43AFF"/>
    <w:rsid w:val="30D82532"/>
    <w:rsid w:val="30FC5500"/>
    <w:rsid w:val="31112D8B"/>
    <w:rsid w:val="311724E5"/>
    <w:rsid w:val="311C34F7"/>
    <w:rsid w:val="312A7FDF"/>
    <w:rsid w:val="312B3075"/>
    <w:rsid w:val="313909EA"/>
    <w:rsid w:val="313D10A3"/>
    <w:rsid w:val="313D5B3B"/>
    <w:rsid w:val="314347F3"/>
    <w:rsid w:val="3146125F"/>
    <w:rsid w:val="314A0E43"/>
    <w:rsid w:val="314B65CA"/>
    <w:rsid w:val="314F1620"/>
    <w:rsid w:val="31620E42"/>
    <w:rsid w:val="3182423D"/>
    <w:rsid w:val="31957A3F"/>
    <w:rsid w:val="3197357A"/>
    <w:rsid w:val="319910C9"/>
    <w:rsid w:val="31B11416"/>
    <w:rsid w:val="31B90CFA"/>
    <w:rsid w:val="31BB4B1E"/>
    <w:rsid w:val="31C1442D"/>
    <w:rsid w:val="31C244ED"/>
    <w:rsid w:val="31CE437B"/>
    <w:rsid w:val="31D547E9"/>
    <w:rsid w:val="31E66A54"/>
    <w:rsid w:val="31F2121C"/>
    <w:rsid w:val="31F67464"/>
    <w:rsid w:val="32050C38"/>
    <w:rsid w:val="32141966"/>
    <w:rsid w:val="3214360F"/>
    <w:rsid w:val="32174A25"/>
    <w:rsid w:val="321E0D9D"/>
    <w:rsid w:val="3222305D"/>
    <w:rsid w:val="322928FE"/>
    <w:rsid w:val="323F0666"/>
    <w:rsid w:val="324812AE"/>
    <w:rsid w:val="325D3E6A"/>
    <w:rsid w:val="327268BA"/>
    <w:rsid w:val="327E5A74"/>
    <w:rsid w:val="32A175AE"/>
    <w:rsid w:val="32A22462"/>
    <w:rsid w:val="32A72E44"/>
    <w:rsid w:val="32A73EA7"/>
    <w:rsid w:val="32BE6705"/>
    <w:rsid w:val="32C21FE4"/>
    <w:rsid w:val="32D0299F"/>
    <w:rsid w:val="32E93AAA"/>
    <w:rsid w:val="32EA6437"/>
    <w:rsid w:val="32EB5C24"/>
    <w:rsid w:val="32F448CC"/>
    <w:rsid w:val="32F76B17"/>
    <w:rsid w:val="331721DC"/>
    <w:rsid w:val="33192A65"/>
    <w:rsid w:val="3323331E"/>
    <w:rsid w:val="3331143B"/>
    <w:rsid w:val="3337376F"/>
    <w:rsid w:val="33427011"/>
    <w:rsid w:val="33477AEC"/>
    <w:rsid w:val="33580B1C"/>
    <w:rsid w:val="3367772F"/>
    <w:rsid w:val="3369415F"/>
    <w:rsid w:val="336D41E6"/>
    <w:rsid w:val="338070C9"/>
    <w:rsid w:val="33883B97"/>
    <w:rsid w:val="338E6EED"/>
    <w:rsid w:val="33992337"/>
    <w:rsid w:val="33A7007A"/>
    <w:rsid w:val="33A75793"/>
    <w:rsid w:val="33AE2CAF"/>
    <w:rsid w:val="33BD7A51"/>
    <w:rsid w:val="33DB6E42"/>
    <w:rsid w:val="33DC634D"/>
    <w:rsid w:val="33F20C91"/>
    <w:rsid w:val="34012EFA"/>
    <w:rsid w:val="34013705"/>
    <w:rsid w:val="34013D44"/>
    <w:rsid w:val="34113C35"/>
    <w:rsid w:val="342A42B2"/>
    <w:rsid w:val="34395294"/>
    <w:rsid w:val="344E7101"/>
    <w:rsid w:val="34545E95"/>
    <w:rsid w:val="345A434A"/>
    <w:rsid w:val="346235BF"/>
    <w:rsid w:val="34641248"/>
    <w:rsid w:val="346E3E10"/>
    <w:rsid w:val="346E4923"/>
    <w:rsid w:val="346E7295"/>
    <w:rsid w:val="34752382"/>
    <w:rsid w:val="347771C0"/>
    <w:rsid w:val="347B1D3C"/>
    <w:rsid w:val="34813833"/>
    <w:rsid w:val="34857D2B"/>
    <w:rsid w:val="349A66AA"/>
    <w:rsid w:val="34A267DC"/>
    <w:rsid w:val="34A31F1A"/>
    <w:rsid w:val="34B1427A"/>
    <w:rsid w:val="34BF411E"/>
    <w:rsid w:val="34DD7BB3"/>
    <w:rsid w:val="34DF3FFA"/>
    <w:rsid w:val="34FD7884"/>
    <w:rsid w:val="350866E3"/>
    <w:rsid w:val="350E5016"/>
    <w:rsid w:val="351D40CD"/>
    <w:rsid w:val="352841F6"/>
    <w:rsid w:val="35434CF3"/>
    <w:rsid w:val="354974BA"/>
    <w:rsid w:val="354F68BF"/>
    <w:rsid w:val="35573DB8"/>
    <w:rsid w:val="356D111B"/>
    <w:rsid w:val="358509CC"/>
    <w:rsid w:val="35882146"/>
    <w:rsid w:val="358E5FED"/>
    <w:rsid w:val="358E7FCD"/>
    <w:rsid w:val="359D5843"/>
    <w:rsid w:val="35A25031"/>
    <w:rsid w:val="35A44CB6"/>
    <w:rsid w:val="35A91DD8"/>
    <w:rsid w:val="35AE1D16"/>
    <w:rsid w:val="35B56C39"/>
    <w:rsid w:val="35C64DC3"/>
    <w:rsid w:val="35DE6DAF"/>
    <w:rsid w:val="35E2149B"/>
    <w:rsid w:val="35E40CDF"/>
    <w:rsid w:val="35E87FF3"/>
    <w:rsid w:val="35F22EAD"/>
    <w:rsid w:val="35F8707B"/>
    <w:rsid w:val="3600685C"/>
    <w:rsid w:val="36014258"/>
    <w:rsid w:val="360303C9"/>
    <w:rsid w:val="36090DCE"/>
    <w:rsid w:val="361637A8"/>
    <w:rsid w:val="361807F3"/>
    <w:rsid w:val="36571B6B"/>
    <w:rsid w:val="36645355"/>
    <w:rsid w:val="366A4FB6"/>
    <w:rsid w:val="366B49DD"/>
    <w:rsid w:val="36835F8A"/>
    <w:rsid w:val="368E2480"/>
    <w:rsid w:val="3691748E"/>
    <w:rsid w:val="3695133F"/>
    <w:rsid w:val="369B08D2"/>
    <w:rsid w:val="36A62FD2"/>
    <w:rsid w:val="36AB7272"/>
    <w:rsid w:val="36B1499E"/>
    <w:rsid w:val="36B86293"/>
    <w:rsid w:val="36B92A88"/>
    <w:rsid w:val="36C16E5E"/>
    <w:rsid w:val="36C54290"/>
    <w:rsid w:val="36DA6871"/>
    <w:rsid w:val="36E41C9C"/>
    <w:rsid w:val="36E9541E"/>
    <w:rsid w:val="36EF598A"/>
    <w:rsid w:val="36EF5ECC"/>
    <w:rsid w:val="37007A9E"/>
    <w:rsid w:val="37057D92"/>
    <w:rsid w:val="3708765C"/>
    <w:rsid w:val="37207660"/>
    <w:rsid w:val="37234502"/>
    <w:rsid w:val="37252D6E"/>
    <w:rsid w:val="37265819"/>
    <w:rsid w:val="3758116F"/>
    <w:rsid w:val="375E10D7"/>
    <w:rsid w:val="37781D30"/>
    <w:rsid w:val="377E6583"/>
    <w:rsid w:val="379803AA"/>
    <w:rsid w:val="37986E46"/>
    <w:rsid w:val="379F64D3"/>
    <w:rsid w:val="37A3449D"/>
    <w:rsid w:val="37A77E3C"/>
    <w:rsid w:val="37A837FB"/>
    <w:rsid w:val="37A9568E"/>
    <w:rsid w:val="37B57586"/>
    <w:rsid w:val="37B64A49"/>
    <w:rsid w:val="37BD3713"/>
    <w:rsid w:val="37BF435C"/>
    <w:rsid w:val="37BF75BE"/>
    <w:rsid w:val="37C24042"/>
    <w:rsid w:val="37CC5CD8"/>
    <w:rsid w:val="37D15015"/>
    <w:rsid w:val="37FF3666"/>
    <w:rsid w:val="38144682"/>
    <w:rsid w:val="381C4622"/>
    <w:rsid w:val="382134A7"/>
    <w:rsid w:val="38277C04"/>
    <w:rsid w:val="38395949"/>
    <w:rsid w:val="384339CD"/>
    <w:rsid w:val="38453AA3"/>
    <w:rsid w:val="385570A2"/>
    <w:rsid w:val="385579D9"/>
    <w:rsid w:val="38587060"/>
    <w:rsid w:val="385B01F1"/>
    <w:rsid w:val="386741CE"/>
    <w:rsid w:val="386F2F39"/>
    <w:rsid w:val="387B039F"/>
    <w:rsid w:val="387B1E27"/>
    <w:rsid w:val="38824CAE"/>
    <w:rsid w:val="389013D0"/>
    <w:rsid w:val="38A91ADA"/>
    <w:rsid w:val="38A95998"/>
    <w:rsid w:val="38AB4636"/>
    <w:rsid w:val="38B36D12"/>
    <w:rsid w:val="38BB3942"/>
    <w:rsid w:val="38C1516C"/>
    <w:rsid w:val="38D11112"/>
    <w:rsid w:val="38D503F0"/>
    <w:rsid w:val="38D948B1"/>
    <w:rsid w:val="38E003A1"/>
    <w:rsid w:val="38E319D2"/>
    <w:rsid w:val="38E63DE6"/>
    <w:rsid w:val="38E77992"/>
    <w:rsid w:val="390224CB"/>
    <w:rsid w:val="39097382"/>
    <w:rsid w:val="390C502F"/>
    <w:rsid w:val="39120840"/>
    <w:rsid w:val="3913381B"/>
    <w:rsid w:val="39191288"/>
    <w:rsid w:val="39222A59"/>
    <w:rsid w:val="3922461F"/>
    <w:rsid w:val="39257E07"/>
    <w:rsid w:val="392E7C16"/>
    <w:rsid w:val="393D3C79"/>
    <w:rsid w:val="39414122"/>
    <w:rsid w:val="394551BA"/>
    <w:rsid w:val="394966EA"/>
    <w:rsid w:val="394D516C"/>
    <w:rsid w:val="39537576"/>
    <w:rsid w:val="39697A9B"/>
    <w:rsid w:val="396D643F"/>
    <w:rsid w:val="39753331"/>
    <w:rsid w:val="397F7854"/>
    <w:rsid w:val="3984764D"/>
    <w:rsid w:val="398856CB"/>
    <w:rsid w:val="398D134E"/>
    <w:rsid w:val="39906C2D"/>
    <w:rsid w:val="39933134"/>
    <w:rsid w:val="3995327F"/>
    <w:rsid w:val="39B55B8D"/>
    <w:rsid w:val="39B76C1F"/>
    <w:rsid w:val="39C01D0B"/>
    <w:rsid w:val="39CB7640"/>
    <w:rsid w:val="39E1555C"/>
    <w:rsid w:val="39E500C0"/>
    <w:rsid w:val="39E842EC"/>
    <w:rsid w:val="39E84D9E"/>
    <w:rsid w:val="39EB6ACE"/>
    <w:rsid w:val="39FE7599"/>
    <w:rsid w:val="3A050651"/>
    <w:rsid w:val="3A053563"/>
    <w:rsid w:val="3A08038E"/>
    <w:rsid w:val="3A0E114A"/>
    <w:rsid w:val="3A0E43A2"/>
    <w:rsid w:val="3A1377BE"/>
    <w:rsid w:val="3A2C4E27"/>
    <w:rsid w:val="3A2E5C1C"/>
    <w:rsid w:val="3A2F6532"/>
    <w:rsid w:val="3A344112"/>
    <w:rsid w:val="3A432C4B"/>
    <w:rsid w:val="3A580AA6"/>
    <w:rsid w:val="3A583324"/>
    <w:rsid w:val="3A650925"/>
    <w:rsid w:val="3A720DAD"/>
    <w:rsid w:val="3A7824C9"/>
    <w:rsid w:val="3A805310"/>
    <w:rsid w:val="3A852584"/>
    <w:rsid w:val="3A8711CB"/>
    <w:rsid w:val="3A9060F0"/>
    <w:rsid w:val="3A9C4D98"/>
    <w:rsid w:val="3AA37F43"/>
    <w:rsid w:val="3AA40F3F"/>
    <w:rsid w:val="3AA45DE0"/>
    <w:rsid w:val="3AA704A6"/>
    <w:rsid w:val="3AAC6DC6"/>
    <w:rsid w:val="3AB0408F"/>
    <w:rsid w:val="3ABB29DB"/>
    <w:rsid w:val="3AD52DBE"/>
    <w:rsid w:val="3ADE4896"/>
    <w:rsid w:val="3AE03A0F"/>
    <w:rsid w:val="3AE2748C"/>
    <w:rsid w:val="3AFA26C6"/>
    <w:rsid w:val="3AFD406C"/>
    <w:rsid w:val="3B0739EF"/>
    <w:rsid w:val="3B1D27CB"/>
    <w:rsid w:val="3B292001"/>
    <w:rsid w:val="3B324025"/>
    <w:rsid w:val="3B546616"/>
    <w:rsid w:val="3B5635C7"/>
    <w:rsid w:val="3B5764C0"/>
    <w:rsid w:val="3B5A397B"/>
    <w:rsid w:val="3B717F91"/>
    <w:rsid w:val="3B7708B2"/>
    <w:rsid w:val="3B7F0E16"/>
    <w:rsid w:val="3B9967DD"/>
    <w:rsid w:val="3BBA7C72"/>
    <w:rsid w:val="3BC31165"/>
    <w:rsid w:val="3BCB476A"/>
    <w:rsid w:val="3BCC692F"/>
    <w:rsid w:val="3BCE41C2"/>
    <w:rsid w:val="3BD67AB1"/>
    <w:rsid w:val="3BDA0A0C"/>
    <w:rsid w:val="3BDA59BC"/>
    <w:rsid w:val="3BDE03AE"/>
    <w:rsid w:val="3BDE790D"/>
    <w:rsid w:val="3BE41482"/>
    <w:rsid w:val="3BE472A4"/>
    <w:rsid w:val="3BE56803"/>
    <w:rsid w:val="3BF50E38"/>
    <w:rsid w:val="3BFE00FC"/>
    <w:rsid w:val="3C0F47EA"/>
    <w:rsid w:val="3C121C23"/>
    <w:rsid w:val="3C1663E9"/>
    <w:rsid w:val="3C223C71"/>
    <w:rsid w:val="3C2B294D"/>
    <w:rsid w:val="3C2C7E95"/>
    <w:rsid w:val="3C310332"/>
    <w:rsid w:val="3C3821EA"/>
    <w:rsid w:val="3C3B3EBA"/>
    <w:rsid w:val="3C3D0141"/>
    <w:rsid w:val="3C4845F8"/>
    <w:rsid w:val="3C4F6460"/>
    <w:rsid w:val="3C513897"/>
    <w:rsid w:val="3C516B69"/>
    <w:rsid w:val="3C525FA2"/>
    <w:rsid w:val="3C644091"/>
    <w:rsid w:val="3C6B38C7"/>
    <w:rsid w:val="3C7608D7"/>
    <w:rsid w:val="3C7A35F3"/>
    <w:rsid w:val="3C89120A"/>
    <w:rsid w:val="3C9C6C7B"/>
    <w:rsid w:val="3C9F38EF"/>
    <w:rsid w:val="3CA40F4E"/>
    <w:rsid w:val="3CAA7C31"/>
    <w:rsid w:val="3CB74350"/>
    <w:rsid w:val="3CCA78AA"/>
    <w:rsid w:val="3CCB496A"/>
    <w:rsid w:val="3CCE41A2"/>
    <w:rsid w:val="3CDC7526"/>
    <w:rsid w:val="3CF26395"/>
    <w:rsid w:val="3D0E6F81"/>
    <w:rsid w:val="3D1235F5"/>
    <w:rsid w:val="3D13721A"/>
    <w:rsid w:val="3D182B9D"/>
    <w:rsid w:val="3D3A1975"/>
    <w:rsid w:val="3D557FFA"/>
    <w:rsid w:val="3D776DE6"/>
    <w:rsid w:val="3D796A90"/>
    <w:rsid w:val="3D7B202B"/>
    <w:rsid w:val="3D865DF8"/>
    <w:rsid w:val="3D901B02"/>
    <w:rsid w:val="3D980A16"/>
    <w:rsid w:val="3D9C19C6"/>
    <w:rsid w:val="3D9C2459"/>
    <w:rsid w:val="3D9C3A61"/>
    <w:rsid w:val="3D9E1A79"/>
    <w:rsid w:val="3DA57F35"/>
    <w:rsid w:val="3DAE0723"/>
    <w:rsid w:val="3DB14542"/>
    <w:rsid w:val="3DB24973"/>
    <w:rsid w:val="3DCC5F4C"/>
    <w:rsid w:val="3DD168C8"/>
    <w:rsid w:val="3DD23789"/>
    <w:rsid w:val="3DE532A0"/>
    <w:rsid w:val="3DEA5079"/>
    <w:rsid w:val="3DF57F5A"/>
    <w:rsid w:val="3E007479"/>
    <w:rsid w:val="3E0F5537"/>
    <w:rsid w:val="3E134AA0"/>
    <w:rsid w:val="3E2757AA"/>
    <w:rsid w:val="3E376035"/>
    <w:rsid w:val="3E437CB9"/>
    <w:rsid w:val="3E490BAC"/>
    <w:rsid w:val="3E560A0A"/>
    <w:rsid w:val="3E5A0A0E"/>
    <w:rsid w:val="3E5B1DED"/>
    <w:rsid w:val="3E6E75A4"/>
    <w:rsid w:val="3E721CF1"/>
    <w:rsid w:val="3E7674CC"/>
    <w:rsid w:val="3E772637"/>
    <w:rsid w:val="3E7F5ECE"/>
    <w:rsid w:val="3E821843"/>
    <w:rsid w:val="3E8C74EE"/>
    <w:rsid w:val="3E9E772B"/>
    <w:rsid w:val="3E9F1B39"/>
    <w:rsid w:val="3EA15976"/>
    <w:rsid w:val="3EA61A4D"/>
    <w:rsid w:val="3EAE6258"/>
    <w:rsid w:val="3EB031C4"/>
    <w:rsid w:val="3EB3286E"/>
    <w:rsid w:val="3EB57DFD"/>
    <w:rsid w:val="3EB76DD8"/>
    <w:rsid w:val="3EC7285F"/>
    <w:rsid w:val="3ECA1B55"/>
    <w:rsid w:val="3ECE79D1"/>
    <w:rsid w:val="3ED25AB3"/>
    <w:rsid w:val="3ED270F2"/>
    <w:rsid w:val="3ED272C9"/>
    <w:rsid w:val="3ED96870"/>
    <w:rsid w:val="3EDC6301"/>
    <w:rsid w:val="3EE6439E"/>
    <w:rsid w:val="3EF6399C"/>
    <w:rsid w:val="3F062562"/>
    <w:rsid w:val="3F1E6CB1"/>
    <w:rsid w:val="3F2148D5"/>
    <w:rsid w:val="3F481F7A"/>
    <w:rsid w:val="3F5337D7"/>
    <w:rsid w:val="3F5370B3"/>
    <w:rsid w:val="3F5C377F"/>
    <w:rsid w:val="3F6D5925"/>
    <w:rsid w:val="3F7151B6"/>
    <w:rsid w:val="3F8C6B6D"/>
    <w:rsid w:val="3F905466"/>
    <w:rsid w:val="3F9B16C4"/>
    <w:rsid w:val="3F9B7496"/>
    <w:rsid w:val="3FAF4688"/>
    <w:rsid w:val="3FB25681"/>
    <w:rsid w:val="3FB55A39"/>
    <w:rsid w:val="3FB70097"/>
    <w:rsid w:val="3FC1460A"/>
    <w:rsid w:val="3FCA6F00"/>
    <w:rsid w:val="3FD72CCC"/>
    <w:rsid w:val="3FDC2BB0"/>
    <w:rsid w:val="3FDE5573"/>
    <w:rsid w:val="3FF707F2"/>
    <w:rsid w:val="40014371"/>
    <w:rsid w:val="401343BC"/>
    <w:rsid w:val="401B37C3"/>
    <w:rsid w:val="40225E10"/>
    <w:rsid w:val="402A0623"/>
    <w:rsid w:val="402D0EC5"/>
    <w:rsid w:val="403502B0"/>
    <w:rsid w:val="405044FC"/>
    <w:rsid w:val="40522632"/>
    <w:rsid w:val="40570912"/>
    <w:rsid w:val="405C7760"/>
    <w:rsid w:val="406403ED"/>
    <w:rsid w:val="406E4D6C"/>
    <w:rsid w:val="408420C5"/>
    <w:rsid w:val="40924E9C"/>
    <w:rsid w:val="40946B7E"/>
    <w:rsid w:val="40954311"/>
    <w:rsid w:val="40981266"/>
    <w:rsid w:val="409820CA"/>
    <w:rsid w:val="40A3530F"/>
    <w:rsid w:val="40B0502E"/>
    <w:rsid w:val="40B10F83"/>
    <w:rsid w:val="40B76F77"/>
    <w:rsid w:val="40C01172"/>
    <w:rsid w:val="40C70A11"/>
    <w:rsid w:val="40CA1025"/>
    <w:rsid w:val="40D106C7"/>
    <w:rsid w:val="40D73749"/>
    <w:rsid w:val="40DA5E8E"/>
    <w:rsid w:val="40E30A01"/>
    <w:rsid w:val="40E357B3"/>
    <w:rsid w:val="40F102D8"/>
    <w:rsid w:val="40FB52C3"/>
    <w:rsid w:val="41043639"/>
    <w:rsid w:val="4111540A"/>
    <w:rsid w:val="4111766C"/>
    <w:rsid w:val="411B3E09"/>
    <w:rsid w:val="41214EAF"/>
    <w:rsid w:val="413348C1"/>
    <w:rsid w:val="413F56DC"/>
    <w:rsid w:val="41521C88"/>
    <w:rsid w:val="41581444"/>
    <w:rsid w:val="41585BFD"/>
    <w:rsid w:val="41894835"/>
    <w:rsid w:val="418B1005"/>
    <w:rsid w:val="41980E70"/>
    <w:rsid w:val="419F2CD0"/>
    <w:rsid w:val="41B022AA"/>
    <w:rsid w:val="41C52DFA"/>
    <w:rsid w:val="41CA430C"/>
    <w:rsid w:val="41D03208"/>
    <w:rsid w:val="41D17D18"/>
    <w:rsid w:val="41E00359"/>
    <w:rsid w:val="41F434DA"/>
    <w:rsid w:val="41F63246"/>
    <w:rsid w:val="42061818"/>
    <w:rsid w:val="420D3425"/>
    <w:rsid w:val="42176DFD"/>
    <w:rsid w:val="421E39B9"/>
    <w:rsid w:val="4222152F"/>
    <w:rsid w:val="42270AD0"/>
    <w:rsid w:val="422867B6"/>
    <w:rsid w:val="422F0795"/>
    <w:rsid w:val="423E45C5"/>
    <w:rsid w:val="4247370B"/>
    <w:rsid w:val="42473E08"/>
    <w:rsid w:val="424A7185"/>
    <w:rsid w:val="424C65B1"/>
    <w:rsid w:val="424D115E"/>
    <w:rsid w:val="424E43C6"/>
    <w:rsid w:val="424F02DD"/>
    <w:rsid w:val="425C1C3C"/>
    <w:rsid w:val="42694CFA"/>
    <w:rsid w:val="427A6200"/>
    <w:rsid w:val="428364D1"/>
    <w:rsid w:val="42A05311"/>
    <w:rsid w:val="42AD0E39"/>
    <w:rsid w:val="42B637E8"/>
    <w:rsid w:val="42B64E21"/>
    <w:rsid w:val="42BF1A41"/>
    <w:rsid w:val="42CD7BD5"/>
    <w:rsid w:val="42DF7AF5"/>
    <w:rsid w:val="42F66951"/>
    <w:rsid w:val="430375C8"/>
    <w:rsid w:val="43072A95"/>
    <w:rsid w:val="43074132"/>
    <w:rsid w:val="43077447"/>
    <w:rsid w:val="431427A8"/>
    <w:rsid w:val="432B7FD2"/>
    <w:rsid w:val="43372740"/>
    <w:rsid w:val="433E1AF5"/>
    <w:rsid w:val="43442156"/>
    <w:rsid w:val="435A6B2D"/>
    <w:rsid w:val="436425A4"/>
    <w:rsid w:val="437D4CCF"/>
    <w:rsid w:val="4392253D"/>
    <w:rsid w:val="439F6E64"/>
    <w:rsid w:val="43AA7F42"/>
    <w:rsid w:val="43B0079B"/>
    <w:rsid w:val="43B72B14"/>
    <w:rsid w:val="43C63E0F"/>
    <w:rsid w:val="43CF1FE1"/>
    <w:rsid w:val="43CF4CF3"/>
    <w:rsid w:val="43CF541C"/>
    <w:rsid w:val="43D12A68"/>
    <w:rsid w:val="43D14345"/>
    <w:rsid w:val="43D73B46"/>
    <w:rsid w:val="43E46BF4"/>
    <w:rsid w:val="43FF6AC6"/>
    <w:rsid w:val="4403282F"/>
    <w:rsid w:val="441765F4"/>
    <w:rsid w:val="44186887"/>
    <w:rsid w:val="441D560A"/>
    <w:rsid w:val="443A773E"/>
    <w:rsid w:val="44483743"/>
    <w:rsid w:val="445478CC"/>
    <w:rsid w:val="446B6B9D"/>
    <w:rsid w:val="448937DA"/>
    <w:rsid w:val="44B51DF1"/>
    <w:rsid w:val="44BA4918"/>
    <w:rsid w:val="44BC7A94"/>
    <w:rsid w:val="44C23613"/>
    <w:rsid w:val="44CA6A53"/>
    <w:rsid w:val="44CC18D2"/>
    <w:rsid w:val="44CD4B11"/>
    <w:rsid w:val="44CE411F"/>
    <w:rsid w:val="44E13D2F"/>
    <w:rsid w:val="44E57757"/>
    <w:rsid w:val="44EC4834"/>
    <w:rsid w:val="44F93069"/>
    <w:rsid w:val="45037D7A"/>
    <w:rsid w:val="45056404"/>
    <w:rsid w:val="4510550A"/>
    <w:rsid w:val="451833FA"/>
    <w:rsid w:val="451D0C22"/>
    <w:rsid w:val="451E4A3C"/>
    <w:rsid w:val="452317B3"/>
    <w:rsid w:val="452A156D"/>
    <w:rsid w:val="452F747E"/>
    <w:rsid w:val="45354249"/>
    <w:rsid w:val="453908B5"/>
    <w:rsid w:val="453B7454"/>
    <w:rsid w:val="455078C8"/>
    <w:rsid w:val="45592D2C"/>
    <w:rsid w:val="45675641"/>
    <w:rsid w:val="456A4E9C"/>
    <w:rsid w:val="45781A25"/>
    <w:rsid w:val="458E0474"/>
    <w:rsid w:val="459071CF"/>
    <w:rsid w:val="45910E9E"/>
    <w:rsid w:val="45924395"/>
    <w:rsid w:val="459A7828"/>
    <w:rsid w:val="459F3A3F"/>
    <w:rsid w:val="45AF3ACB"/>
    <w:rsid w:val="45AF4392"/>
    <w:rsid w:val="45B21699"/>
    <w:rsid w:val="45B23C25"/>
    <w:rsid w:val="45B24676"/>
    <w:rsid w:val="45B61655"/>
    <w:rsid w:val="45BC4512"/>
    <w:rsid w:val="45BE5D60"/>
    <w:rsid w:val="45CC371D"/>
    <w:rsid w:val="45CD4A4C"/>
    <w:rsid w:val="45D44AC4"/>
    <w:rsid w:val="45DE0362"/>
    <w:rsid w:val="45E8770E"/>
    <w:rsid w:val="45EE314D"/>
    <w:rsid w:val="45F17BBF"/>
    <w:rsid w:val="46123853"/>
    <w:rsid w:val="461910C6"/>
    <w:rsid w:val="462A1348"/>
    <w:rsid w:val="462E773C"/>
    <w:rsid w:val="462F73BA"/>
    <w:rsid w:val="463B7FFB"/>
    <w:rsid w:val="463E5A24"/>
    <w:rsid w:val="46496F2C"/>
    <w:rsid w:val="465D283C"/>
    <w:rsid w:val="466314B7"/>
    <w:rsid w:val="46793442"/>
    <w:rsid w:val="467A4945"/>
    <w:rsid w:val="468E2216"/>
    <w:rsid w:val="469940A8"/>
    <w:rsid w:val="469E41E4"/>
    <w:rsid w:val="46AE2289"/>
    <w:rsid w:val="46B76EC8"/>
    <w:rsid w:val="46BD1C73"/>
    <w:rsid w:val="46C337BB"/>
    <w:rsid w:val="46CF1B51"/>
    <w:rsid w:val="46D54D3F"/>
    <w:rsid w:val="46D854A8"/>
    <w:rsid w:val="46E10F29"/>
    <w:rsid w:val="46E9701B"/>
    <w:rsid w:val="46FE5A3B"/>
    <w:rsid w:val="472111F2"/>
    <w:rsid w:val="472372E4"/>
    <w:rsid w:val="47262401"/>
    <w:rsid w:val="472A0800"/>
    <w:rsid w:val="472B54DE"/>
    <w:rsid w:val="472C46D8"/>
    <w:rsid w:val="472D15D7"/>
    <w:rsid w:val="473005F5"/>
    <w:rsid w:val="4741657B"/>
    <w:rsid w:val="47473FAC"/>
    <w:rsid w:val="474A3B20"/>
    <w:rsid w:val="476F3D75"/>
    <w:rsid w:val="47777A69"/>
    <w:rsid w:val="478A3808"/>
    <w:rsid w:val="47984276"/>
    <w:rsid w:val="47AC3D4E"/>
    <w:rsid w:val="47B660CB"/>
    <w:rsid w:val="47C47261"/>
    <w:rsid w:val="47C60F89"/>
    <w:rsid w:val="47CA739B"/>
    <w:rsid w:val="47DC1FE9"/>
    <w:rsid w:val="47DD7887"/>
    <w:rsid w:val="47E26B14"/>
    <w:rsid w:val="47EA2694"/>
    <w:rsid w:val="47EE2167"/>
    <w:rsid w:val="47F1670D"/>
    <w:rsid w:val="47F44BE4"/>
    <w:rsid w:val="47FE2C52"/>
    <w:rsid w:val="47FF0734"/>
    <w:rsid w:val="48017FEC"/>
    <w:rsid w:val="48150388"/>
    <w:rsid w:val="48177EC6"/>
    <w:rsid w:val="481B0B5E"/>
    <w:rsid w:val="482C2212"/>
    <w:rsid w:val="482E6A1B"/>
    <w:rsid w:val="482F6F76"/>
    <w:rsid w:val="483403B7"/>
    <w:rsid w:val="483A785B"/>
    <w:rsid w:val="48581EB4"/>
    <w:rsid w:val="485E4E87"/>
    <w:rsid w:val="486B4EE1"/>
    <w:rsid w:val="48712366"/>
    <w:rsid w:val="48717D53"/>
    <w:rsid w:val="4873506F"/>
    <w:rsid w:val="48874193"/>
    <w:rsid w:val="489B5CEF"/>
    <w:rsid w:val="48A067C9"/>
    <w:rsid w:val="48AA6BBF"/>
    <w:rsid w:val="48AC5AF7"/>
    <w:rsid w:val="48AF2F8E"/>
    <w:rsid w:val="48B43C7B"/>
    <w:rsid w:val="48CC50A3"/>
    <w:rsid w:val="48CD7141"/>
    <w:rsid w:val="48D77CFC"/>
    <w:rsid w:val="48E0014A"/>
    <w:rsid w:val="48E724A6"/>
    <w:rsid w:val="48E8055A"/>
    <w:rsid w:val="48FE333C"/>
    <w:rsid w:val="49001C9B"/>
    <w:rsid w:val="49024767"/>
    <w:rsid w:val="490B6B52"/>
    <w:rsid w:val="491511D2"/>
    <w:rsid w:val="49254F75"/>
    <w:rsid w:val="49262EA3"/>
    <w:rsid w:val="493A1529"/>
    <w:rsid w:val="494B7A61"/>
    <w:rsid w:val="4950742F"/>
    <w:rsid w:val="495A1278"/>
    <w:rsid w:val="4961232F"/>
    <w:rsid w:val="4962144C"/>
    <w:rsid w:val="496E5F45"/>
    <w:rsid w:val="49781989"/>
    <w:rsid w:val="498117EE"/>
    <w:rsid w:val="498E29F6"/>
    <w:rsid w:val="499B1A94"/>
    <w:rsid w:val="499F7AED"/>
    <w:rsid w:val="49AC7FC2"/>
    <w:rsid w:val="49B0744F"/>
    <w:rsid w:val="49B17E7C"/>
    <w:rsid w:val="49B24943"/>
    <w:rsid w:val="49B40BC2"/>
    <w:rsid w:val="49CA1FFE"/>
    <w:rsid w:val="49CD20C4"/>
    <w:rsid w:val="49CE125F"/>
    <w:rsid w:val="49D27ABE"/>
    <w:rsid w:val="49D42BDD"/>
    <w:rsid w:val="49D877DB"/>
    <w:rsid w:val="49DC3810"/>
    <w:rsid w:val="49E52471"/>
    <w:rsid w:val="49F4241D"/>
    <w:rsid w:val="49F612E0"/>
    <w:rsid w:val="4A043D92"/>
    <w:rsid w:val="4A055367"/>
    <w:rsid w:val="4A160B5A"/>
    <w:rsid w:val="4A1C4008"/>
    <w:rsid w:val="4A29753D"/>
    <w:rsid w:val="4A2E2C4C"/>
    <w:rsid w:val="4A2F22A0"/>
    <w:rsid w:val="4A324964"/>
    <w:rsid w:val="4A370FB0"/>
    <w:rsid w:val="4A3D430D"/>
    <w:rsid w:val="4A3E474B"/>
    <w:rsid w:val="4A5736DC"/>
    <w:rsid w:val="4A6D32B6"/>
    <w:rsid w:val="4A750796"/>
    <w:rsid w:val="4A94556C"/>
    <w:rsid w:val="4A9636F6"/>
    <w:rsid w:val="4AA42B31"/>
    <w:rsid w:val="4AB25275"/>
    <w:rsid w:val="4ABD73AF"/>
    <w:rsid w:val="4ABE7722"/>
    <w:rsid w:val="4AC43A6F"/>
    <w:rsid w:val="4ACA0619"/>
    <w:rsid w:val="4AD30A59"/>
    <w:rsid w:val="4ADA2AEC"/>
    <w:rsid w:val="4AE14B7F"/>
    <w:rsid w:val="4AE46B11"/>
    <w:rsid w:val="4AE8264A"/>
    <w:rsid w:val="4AEA7796"/>
    <w:rsid w:val="4B0C6CEF"/>
    <w:rsid w:val="4B226F04"/>
    <w:rsid w:val="4B3D674B"/>
    <w:rsid w:val="4B4400A0"/>
    <w:rsid w:val="4B490873"/>
    <w:rsid w:val="4B5A0F77"/>
    <w:rsid w:val="4B612556"/>
    <w:rsid w:val="4B682D57"/>
    <w:rsid w:val="4B68451E"/>
    <w:rsid w:val="4B730F86"/>
    <w:rsid w:val="4B743A45"/>
    <w:rsid w:val="4B757386"/>
    <w:rsid w:val="4B960535"/>
    <w:rsid w:val="4BAB7570"/>
    <w:rsid w:val="4BAF0954"/>
    <w:rsid w:val="4BCE59B7"/>
    <w:rsid w:val="4BD27153"/>
    <w:rsid w:val="4BD944AC"/>
    <w:rsid w:val="4BDA0F69"/>
    <w:rsid w:val="4BEA6229"/>
    <w:rsid w:val="4BED300A"/>
    <w:rsid w:val="4BEE59BB"/>
    <w:rsid w:val="4C0336BA"/>
    <w:rsid w:val="4C0730C3"/>
    <w:rsid w:val="4C306A29"/>
    <w:rsid w:val="4C3B3F32"/>
    <w:rsid w:val="4C471E91"/>
    <w:rsid w:val="4C501F57"/>
    <w:rsid w:val="4C5564E3"/>
    <w:rsid w:val="4C5E48A9"/>
    <w:rsid w:val="4C6E0B5F"/>
    <w:rsid w:val="4C8B011A"/>
    <w:rsid w:val="4C8B0E21"/>
    <w:rsid w:val="4C8D58B1"/>
    <w:rsid w:val="4C8E4B8B"/>
    <w:rsid w:val="4C903ECB"/>
    <w:rsid w:val="4C9C3F96"/>
    <w:rsid w:val="4CA259FA"/>
    <w:rsid w:val="4CA4162B"/>
    <w:rsid w:val="4CA75C68"/>
    <w:rsid w:val="4CAD6871"/>
    <w:rsid w:val="4CAE68DF"/>
    <w:rsid w:val="4CC10DAF"/>
    <w:rsid w:val="4CC94A22"/>
    <w:rsid w:val="4CCE6832"/>
    <w:rsid w:val="4CE423EA"/>
    <w:rsid w:val="4CF11FB5"/>
    <w:rsid w:val="4CF456F4"/>
    <w:rsid w:val="4CF51444"/>
    <w:rsid w:val="4D042CFE"/>
    <w:rsid w:val="4D0E4232"/>
    <w:rsid w:val="4D0F6068"/>
    <w:rsid w:val="4D1263FF"/>
    <w:rsid w:val="4D21256D"/>
    <w:rsid w:val="4D2666B4"/>
    <w:rsid w:val="4D3F19EB"/>
    <w:rsid w:val="4D4F4DAC"/>
    <w:rsid w:val="4D58465B"/>
    <w:rsid w:val="4D5F402B"/>
    <w:rsid w:val="4D625C8C"/>
    <w:rsid w:val="4D6754E5"/>
    <w:rsid w:val="4D683686"/>
    <w:rsid w:val="4D6D44F0"/>
    <w:rsid w:val="4D7C5F11"/>
    <w:rsid w:val="4D895410"/>
    <w:rsid w:val="4D906523"/>
    <w:rsid w:val="4D9C5705"/>
    <w:rsid w:val="4DA862DD"/>
    <w:rsid w:val="4DAF00C6"/>
    <w:rsid w:val="4DAF5A23"/>
    <w:rsid w:val="4DB04088"/>
    <w:rsid w:val="4DD13C17"/>
    <w:rsid w:val="4DDA6DB8"/>
    <w:rsid w:val="4DE36002"/>
    <w:rsid w:val="4DE92BF3"/>
    <w:rsid w:val="4DED2694"/>
    <w:rsid w:val="4DEF3859"/>
    <w:rsid w:val="4E0C110A"/>
    <w:rsid w:val="4E0E5C73"/>
    <w:rsid w:val="4E177F9E"/>
    <w:rsid w:val="4E1E15D6"/>
    <w:rsid w:val="4E270441"/>
    <w:rsid w:val="4E287413"/>
    <w:rsid w:val="4E3B0037"/>
    <w:rsid w:val="4E457BFF"/>
    <w:rsid w:val="4E47170E"/>
    <w:rsid w:val="4E4D482E"/>
    <w:rsid w:val="4E546889"/>
    <w:rsid w:val="4E5D0521"/>
    <w:rsid w:val="4E69678F"/>
    <w:rsid w:val="4E6B1670"/>
    <w:rsid w:val="4E8233CC"/>
    <w:rsid w:val="4E876706"/>
    <w:rsid w:val="4E893B04"/>
    <w:rsid w:val="4E9E7688"/>
    <w:rsid w:val="4EA04FEE"/>
    <w:rsid w:val="4EB130B2"/>
    <w:rsid w:val="4EB24626"/>
    <w:rsid w:val="4EBB11EE"/>
    <w:rsid w:val="4EBB51AC"/>
    <w:rsid w:val="4EC15106"/>
    <w:rsid w:val="4ECE242A"/>
    <w:rsid w:val="4EE862F7"/>
    <w:rsid w:val="4EF302D6"/>
    <w:rsid w:val="4F085903"/>
    <w:rsid w:val="4F0A6391"/>
    <w:rsid w:val="4F19094E"/>
    <w:rsid w:val="4F202236"/>
    <w:rsid w:val="4F270670"/>
    <w:rsid w:val="4F303274"/>
    <w:rsid w:val="4F320D7E"/>
    <w:rsid w:val="4F5F1274"/>
    <w:rsid w:val="4F806E28"/>
    <w:rsid w:val="4F81281F"/>
    <w:rsid w:val="4F942393"/>
    <w:rsid w:val="4F957DD4"/>
    <w:rsid w:val="4FA569CC"/>
    <w:rsid w:val="4FB6180C"/>
    <w:rsid w:val="4FBA3A28"/>
    <w:rsid w:val="4FC431F4"/>
    <w:rsid w:val="4FD32D42"/>
    <w:rsid w:val="500C0A14"/>
    <w:rsid w:val="501C35A0"/>
    <w:rsid w:val="502D3D34"/>
    <w:rsid w:val="502E3950"/>
    <w:rsid w:val="503F617B"/>
    <w:rsid w:val="50470CBE"/>
    <w:rsid w:val="504B59EC"/>
    <w:rsid w:val="505C4385"/>
    <w:rsid w:val="505D6BC5"/>
    <w:rsid w:val="5060679C"/>
    <w:rsid w:val="5065334B"/>
    <w:rsid w:val="5067227C"/>
    <w:rsid w:val="506776A7"/>
    <w:rsid w:val="50766772"/>
    <w:rsid w:val="50776FDE"/>
    <w:rsid w:val="507B3085"/>
    <w:rsid w:val="508158D6"/>
    <w:rsid w:val="508A1ED1"/>
    <w:rsid w:val="508C292E"/>
    <w:rsid w:val="509669C7"/>
    <w:rsid w:val="509C7FB2"/>
    <w:rsid w:val="50A92511"/>
    <w:rsid w:val="50AE7EB4"/>
    <w:rsid w:val="50C2177F"/>
    <w:rsid w:val="50D349B4"/>
    <w:rsid w:val="50E33156"/>
    <w:rsid w:val="50F14F5A"/>
    <w:rsid w:val="510362FA"/>
    <w:rsid w:val="512F4DE8"/>
    <w:rsid w:val="5133659A"/>
    <w:rsid w:val="5137320B"/>
    <w:rsid w:val="5138608D"/>
    <w:rsid w:val="513E73A7"/>
    <w:rsid w:val="51405686"/>
    <w:rsid w:val="514F4273"/>
    <w:rsid w:val="515054C1"/>
    <w:rsid w:val="515502F2"/>
    <w:rsid w:val="5164447C"/>
    <w:rsid w:val="5169328C"/>
    <w:rsid w:val="516B0558"/>
    <w:rsid w:val="51806168"/>
    <w:rsid w:val="51810152"/>
    <w:rsid w:val="518C0173"/>
    <w:rsid w:val="519735B0"/>
    <w:rsid w:val="51A83378"/>
    <w:rsid w:val="51AF35AC"/>
    <w:rsid w:val="51AF6BC3"/>
    <w:rsid w:val="51BC71CE"/>
    <w:rsid w:val="51BE6BCE"/>
    <w:rsid w:val="51BF3553"/>
    <w:rsid w:val="51C55A50"/>
    <w:rsid w:val="51C7105A"/>
    <w:rsid w:val="51CF2C4F"/>
    <w:rsid w:val="51D648D4"/>
    <w:rsid w:val="51D661C2"/>
    <w:rsid w:val="51D74F45"/>
    <w:rsid w:val="51DA0E90"/>
    <w:rsid w:val="51F06CFD"/>
    <w:rsid w:val="51FA5E35"/>
    <w:rsid w:val="51FA6C6C"/>
    <w:rsid w:val="52025434"/>
    <w:rsid w:val="52073298"/>
    <w:rsid w:val="52142329"/>
    <w:rsid w:val="52180C17"/>
    <w:rsid w:val="521A0760"/>
    <w:rsid w:val="521E66B8"/>
    <w:rsid w:val="521E6A26"/>
    <w:rsid w:val="522211A3"/>
    <w:rsid w:val="522859B2"/>
    <w:rsid w:val="523D0A7F"/>
    <w:rsid w:val="523E34A2"/>
    <w:rsid w:val="52435F64"/>
    <w:rsid w:val="524A3DFE"/>
    <w:rsid w:val="524E2874"/>
    <w:rsid w:val="524F234F"/>
    <w:rsid w:val="52556942"/>
    <w:rsid w:val="525737CF"/>
    <w:rsid w:val="525A7565"/>
    <w:rsid w:val="52656D72"/>
    <w:rsid w:val="527B0782"/>
    <w:rsid w:val="527B550C"/>
    <w:rsid w:val="52807557"/>
    <w:rsid w:val="5281171E"/>
    <w:rsid w:val="528446B8"/>
    <w:rsid w:val="52970A49"/>
    <w:rsid w:val="529B4490"/>
    <w:rsid w:val="52A17CC5"/>
    <w:rsid w:val="52C12617"/>
    <w:rsid w:val="52C94ADE"/>
    <w:rsid w:val="52D2790D"/>
    <w:rsid w:val="52D448E4"/>
    <w:rsid w:val="52D932FB"/>
    <w:rsid w:val="52DD4CE8"/>
    <w:rsid w:val="52F477F7"/>
    <w:rsid w:val="52FB2366"/>
    <w:rsid w:val="52FC1CD7"/>
    <w:rsid w:val="530526BD"/>
    <w:rsid w:val="530710F4"/>
    <w:rsid w:val="530A27B4"/>
    <w:rsid w:val="530D164F"/>
    <w:rsid w:val="531709C3"/>
    <w:rsid w:val="531C526C"/>
    <w:rsid w:val="531C574C"/>
    <w:rsid w:val="5340306B"/>
    <w:rsid w:val="53404E13"/>
    <w:rsid w:val="53407B31"/>
    <w:rsid w:val="53474036"/>
    <w:rsid w:val="5356191E"/>
    <w:rsid w:val="53564F2D"/>
    <w:rsid w:val="535A22D0"/>
    <w:rsid w:val="53622AC1"/>
    <w:rsid w:val="5382161D"/>
    <w:rsid w:val="539569C4"/>
    <w:rsid w:val="53A36CF4"/>
    <w:rsid w:val="53A9358E"/>
    <w:rsid w:val="53BB1A5E"/>
    <w:rsid w:val="53C73EFE"/>
    <w:rsid w:val="53DF2E0F"/>
    <w:rsid w:val="53E05D24"/>
    <w:rsid w:val="53F77D62"/>
    <w:rsid w:val="53FF2D14"/>
    <w:rsid w:val="54062528"/>
    <w:rsid w:val="54184652"/>
    <w:rsid w:val="541849A1"/>
    <w:rsid w:val="54222862"/>
    <w:rsid w:val="54235711"/>
    <w:rsid w:val="542C36E0"/>
    <w:rsid w:val="543D4F1A"/>
    <w:rsid w:val="543F7E2E"/>
    <w:rsid w:val="54404455"/>
    <w:rsid w:val="54490FCD"/>
    <w:rsid w:val="544C57DE"/>
    <w:rsid w:val="545231E8"/>
    <w:rsid w:val="54577590"/>
    <w:rsid w:val="545828AE"/>
    <w:rsid w:val="54582DF4"/>
    <w:rsid w:val="545F0E58"/>
    <w:rsid w:val="546F62E3"/>
    <w:rsid w:val="547D17AC"/>
    <w:rsid w:val="547F0B6D"/>
    <w:rsid w:val="5484743C"/>
    <w:rsid w:val="548751B7"/>
    <w:rsid w:val="5491174F"/>
    <w:rsid w:val="5491711E"/>
    <w:rsid w:val="549239F5"/>
    <w:rsid w:val="549B69A9"/>
    <w:rsid w:val="549D7D6D"/>
    <w:rsid w:val="549F5866"/>
    <w:rsid w:val="54A27B79"/>
    <w:rsid w:val="54AF4BA1"/>
    <w:rsid w:val="54B358E9"/>
    <w:rsid w:val="54C77327"/>
    <w:rsid w:val="54CE120E"/>
    <w:rsid w:val="54DE31FF"/>
    <w:rsid w:val="54E069EA"/>
    <w:rsid w:val="54F44E18"/>
    <w:rsid w:val="54F66C6C"/>
    <w:rsid w:val="54FA1B6D"/>
    <w:rsid w:val="55057D8E"/>
    <w:rsid w:val="5506181D"/>
    <w:rsid w:val="550F45C4"/>
    <w:rsid w:val="55181DA8"/>
    <w:rsid w:val="551A2FFC"/>
    <w:rsid w:val="55202441"/>
    <w:rsid w:val="5525495B"/>
    <w:rsid w:val="554368A5"/>
    <w:rsid w:val="55540690"/>
    <w:rsid w:val="556E48D2"/>
    <w:rsid w:val="558529B9"/>
    <w:rsid w:val="55923784"/>
    <w:rsid w:val="5598607F"/>
    <w:rsid w:val="55A6780D"/>
    <w:rsid w:val="55AF591F"/>
    <w:rsid w:val="55B04291"/>
    <w:rsid w:val="55B60322"/>
    <w:rsid w:val="55B6165B"/>
    <w:rsid w:val="55C55141"/>
    <w:rsid w:val="55CB6FD4"/>
    <w:rsid w:val="55D53CEA"/>
    <w:rsid w:val="55D6291E"/>
    <w:rsid w:val="55DF3B34"/>
    <w:rsid w:val="55E36C9C"/>
    <w:rsid w:val="55EF01E9"/>
    <w:rsid w:val="55F24BBA"/>
    <w:rsid w:val="55F26CC0"/>
    <w:rsid w:val="55F345FD"/>
    <w:rsid w:val="560077E4"/>
    <w:rsid w:val="56021331"/>
    <w:rsid w:val="560B6B8D"/>
    <w:rsid w:val="561E4D06"/>
    <w:rsid w:val="561F7F24"/>
    <w:rsid w:val="56295382"/>
    <w:rsid w:val="563C5846"/>
    <w:rsid w:val="563D6BF2"/>
    <w:rsid w:val="563E6161"/>
    <w:rsid w:val="5652696B"/>
    <w:rsid w:val="56527203"/>
    <w:rsid w:val="565337BB"/>
    <w:rsid w:val="565D52B4"/>
    <w:rsid w:val="56695EF2"/>
    <w:rsid w:val="566A466B"/>
    <w:rsid w:val="56725B3D"/>
    <w:rsid w:val="56760D6D"/>
    <w:rsid w:val="56765158"/>
    <w:rsid w:val="5684781F"/>
    <w:rsid w:val="568E6182"/>
    <w:rsid w:val="569825AE"/>
    <w:rsid w:val="56A077CB"/>
    <w:rsid w:val="56A178C9"/>
    <w:rsid w:val="56A542B2"/>
    <w:rsid w:val="56C41E4B"/>
    <w:rsid w:val="56C613E2"/>
    <w:rsid w:val="56C8007D"/>
    <w:rsid w:val="56CA176B"/>
    <w:rsid w:val="56D770AB"/>
    <w:rsid w:val="56D81555"/>
    <w:rsid w:val="56E27040"/>
    <w:rsid w:val="56EE78EC"/>
    <w:rsid w:val="56FB4C2C"/>
    <w:rsid w:val="57013982"/>
    <w:rsid w:val="570358CD"/>
    <w:rsid w:val="57117651"/>
    <w:rsid w:val="571E1AA1"/>
    <w:rsid w:val="57296E1B"/>
    <w:rsid w:val="57330AA3"/>
    <w:rsid w:val="573765EB"/>
    <w:rsid w:val="573A250E"/>
    <w:rsid w:val="573E056A"/>
    <w:rsid w:val="573F392B"/>
    <w:rsid w:val="57581A46"/>
    <w:rsid w:val="57617506"/>
    <w:rsid w:val="57661D28"/>
    <w:rsid w:val="576621AE"/>
    <w:rsid w:val="576778BF"/>
    <w:rsid w:val="57701277"/>
    <w:rsid w:val="577B1019"/>
    <w:rsid w:val="57814D82"/>
    <w:rsid w:val="5785065F"/>
    <w:rsid w:val="5786419A"/>
    <w:rsid w:val="578B5E7F"/>
    <w:rsid w:val="578F50BF"/>
    <w:rsid w:val="57A15D5C"/>
    <w:rsid w:val="57AB73C7"/>
    <w:rsid w:val="57AC289A"/>
    <w:rsid w:val="57B2331D"/>
    <w:rsid w:val="57B55D9F"/>
    <w:rsid w:val="57B728DF"/>
    <w:rsid w:val="57BC47D6"/>
    <w:rsid w:val="57CD1B92"/>
    <w:rsid w:val="57CF7C38"/>
    <w:rsid w:val="57DD4FC1"/>
    <w:rsid w:val="58046A52"/>
    <w:rsid w:val="5843044C"/>
    <w:rsid w:val="584D3E80"/>
    <w:rsid w:val="585F630A"/>
    <w:rsid w:val="58676FB2"/>
    <w:rsid w:val="58730EE1"/>
    <w:rsid w:val="587323C8"/>
    <w:rsid w:val="58732E96"/>
    <w:rsid w:val="58743B9C"/>
    <w:rsid w:val="587861C8"/>
    <w:rsid w:val="588119A4"/>
    <w:rsid w:val="58855A5A"/>
    <w:rsid w:val="588972E6"/>
    <w:rsid w:val="588F2548"/>
    <w:rsid w:val="58941F0D"/>
    <w:rsid w:val="58973447"/>
    <w:rsid w:val="589B5A41"/>
    <w:rsid w:val="58A04879"/>
    <w:rsid w:val="58A70B58"/>
    <w:rsid w:val="58AE6EDA"/>
    <w:rsid w:val="58B6524C"/>
    <w:rsid w:val="58B66A10"/>
    <w:rsid w:val="58BD6492"/>
    <w:rsid w:val="58CE37D0"/>
    <w:rsid w:val="58D312D4"/>
    <w:rsid w:val="58DD5177"/>
    <w:rsid w:val="58F51EEB"/>
    <w:rsid w:val="590416FB"/>
    <w:rsid w:val="590D2679"/>
    <w:rsid w:val="591014AC"/>
    <w:rsid w:val="5914237A"/>
    <w:rsid w:val="59144A1C"/>
    <w:rsid w:val="59160E68"/>
    <w:rsid w:val="59165F10"/>
    <w:rsid w:val="59190A78"/>
    <w:rsid w:val="59195689"/>
    <w:rsid w:val="59203110"/>
    <w:rsid w:val="59281785"/>
    <w:rsid w:val="593740BA"/>
    <w:rsid w:val="594903D8"/>
    <w:rsid w:val="594B1563"/>
    <w:rsid w:val="594D6AA2"/>
    <w:rsid w:val="595B1773"/>
    <w:rsid w:val="598C3FDB"/>
    <w:rsid w:val="59A84891"/>
    <w:rsid w:val="59C42252"/>
    <w:rsid w:val="59F07AE8"/>
    <w:rsid w:val="59F22DB3"/>
    <w:rsid w:val="59F53F15"/>
    <w:rsid w:val="59F57FA8"/>
    <w:rsid w:val="5A1D7870"/>
    <w:rsid w:val="5A2102BA"/>
    <w:rsid w:val="5A28064C"/>
    <w:rsid w:val="5A2F0254"/>
    <w:rsid w:val="5A350E86"/>
    <w:rsid w:val="5A377C8E"/>
    <w:rsid w:val="5A3F371A"/>
    <w:rsid w:val="5A416067"/>
    <w:rsid w:val="5A513353"/>
    <w:rsid w:val="5A53199F"/>
    <w:rsid w:val="5A5341FF"/>
    <w:rsid w:val="5A54535C"/>
    <w:rsid w:val="5A562FAA"/>
    <w:rsid w:val="5A5B0A59"/>
    <w:rsid w:val="5A5B5004"/>
    <w:rsid w:val="5A5C407D"/>
    <w:rsid w:val="5A5E4DC0"/>
    <w:rsid w:val="5A6525E6"/>
    <w:rsid w:val="5A710240"/>
    <w:rsid w:val="5A7332F4"/>
    <w:rsid w:val="5A823002"/>
    <w:rsid w:val="5A8864D7"/>
    <w:rsid w:val="5AA2081F"/>
    <w:rsid w:val="5AAF15C7"/>
    <w:rsid w:val="5ABB4B1B"/>
    <w:rsid w:val="5ABE6BF3"/>
    <w:rsid w:val="5ACF3D95"/>
    <w:rsid w:val="5AD20C9A"/>
    <w:rsid w:val="5ADF5223"/>
    <w:rsid w:val="5AE30CEF"/>
    <w:rsid w:val="5AF2794D"/>
    <w:rsid w:val="5AF361CD"/>
    <w:rsid w:val="5B026B4C"/>
    <w:rsid w:val="5B0A3827"/>
    <w:rsid w:val="5B0C0252"/>
    <w:rsid w:val="5B136834"/>
    <w:rsid w:val="5B151ED0"/>
    <w:rsid w:val="5B224EEA"/>
    <w:rsid w:val="5B2852B8"/>
    <w:rsid w:val="5B4D3886"/>
    <w:rsid w:val="5B4F69F7"/>
    <w:rsid w:val="5B6B246A"/>
    <w:rsid w:val="5B746A73"/>
    <w:rsid w:val="5B82697A"/>
    <w:rsid w:val="5B8C331D"/>
    <w:rsid w:val="5B8F6A68"/>
    <w:rsid w:val="5B9124C6"/>
    <w:rsid w:val="5BAB074F"/>
    <w:rsid w:val="5BAB0976"/>
    <w:rsid w:val="5BAF79A2"/>
    <w:rsid w:val="5BB121F5"/>
    <w:rsid w:val="5BBA4C52"/>
    <w:rsid w:val="5BD87CD9"/>
    <w:rsid w:val="5BDE2035"/>
    <w:rsid w:val="5BEC3138"/>
    <w:rsid w:val="5BF2613D"/>
    <w:rsid w:val="5C051DFD"/>
    <w:rsid w:val="5C0943D9"/>
    <w:rsid w:val="5C096229"/>
    <w:rsid w:val="5C116F47"/>
    <w:rsid w:val="5C1C62D0"/>
    <w:rsid w:val="5C25786A"/>
    <w:rsid w:val="5C2E0815"/>
    <w:rsid w:val="5C370818"/>
    <w:rsid w:val="5C406CBC"/>
    <w:rsid w:val="5C472CAC"/>
    <w:rsid w:val="5C556D28"/>
    <w:rsid w:val="5C5646C0"/>
    <w:rsid w:val="5C626821"/>
    <w:rsid w:val="5C643CC9"/>
    <w:rsid w:val="5C673C9D"/>
    <w:rsid w:val="5C7B04E3"/>
    <w:rsid w:val="5C7F7A51"/>
    <w:rsid w:val="5C804EBB"/>
    <w:rsid w:val="5C8137FE"/>
    <w:rsid w:val="5C90136D"/>
    <w:rsid w:val="5C9F01E8"/>
    <w:rsid w:val="5CAF09AF"/>
    <w:rsid w:val="5CB259D0"/>
    <w:rsid w:val="5CC93B24"/>
    <w:rsid w:val="5CD40D49"/>
    <w:rsid w:val="5CD447E2"/>
    <w:rsid w:val="5CD72F15"/>
    <w:rsid w:val="5CD91D46"/>
    <w:rsid w:val="5CE96B4F"/>
    <w:rsid w:val="5D0A145D"/>
    <w:rsid w:val="5D0A4B51"/>
    <w:rsid w:val="5D1A53B4"/>
    <w:rsid w:val="5D1C6D63"/>
    <w:rsid w:val="5D1E7955"/>
    <w:rsid w:val="5D231B2F"/>
    <w:rsid w:val="5D3359A5"/>
    <w:rsid w:val="5D3D6681"/>
    <w:rsid w:val="5D41000E"/>
    <w:rsid w:val="5D446700"/>
    <w:rsid w:val="5D4551AE"/>
    <w:rsid w:val="5D47076E"/>
    <w:rsid w:val="5D4D5992"/>
    <w:rsid w:val="5D567C0B"/>
    <w:rsid w:val="5D642E6E"/>
    <w:rsid w:val="5D6A2004"/>
    <w:rsid w:val="5D7F59A3"/>
    <w:rsid w:val="5D8B3E7B"/>
    <w:rsid w:val="5D8D6204"/>
    <w:rsid w:val="5D9F660E"/>
    <w:rsid w:val="5DA95A69"/>
    <w:rsid w:val="5DAF4C85"/>
    <w:rsid w:val="5DB56430"/>
    <w:rsid w:val="5DDF2CE4"/>
    <w:rsid w:val="5DEB35D6"/>
    <w:rsid w:val="5DEE53CD"/>
    <w:rsid w:val="5DF25B44"/>
    <w:rsid w:val="5DF53AE9"/>
    <w:rsid w:val="5DFA0442"/>
    <w:rsid w:val="5E0D2A7E"/>
    <w:rsid w:val="5E144181"/>
    <w:rsid w:val="5E341A00"/>
    <w:rsid w:val="5E390AC7"/>
    <w:rsid w:val="5E4D71B6"/>
    <w:rsid w:val="5E525D31"/>
    <w:rsid w:val="5E606DC0"/>
    <w:rsid w:val="5E621D6F"/>
    <w:rsid w:val="5E681C31"/>
    <w:rsid w:val="5E6C77C9"/>
    <w:rsid w:val="5E7C65CE"/>
    <w:rsid w:val="5E830543"/>
    <w:rsid w:val="5E8326B1"/>
    <w:rsid w:val="5E862D1A"/>
    <w:rsid w:val="5E885ABC"/>
    <w:rsid w:val="5E890607"/>
    <w:rsid w:val="5E9443F2"/>
    <w:rsid w:val="5E9D11AC"/>
    <w:rsid w:val="5EA65CA9"/>
    <w:rsid w:val="5EA77F54"/>
    <w:rsid w:val="5EAC7AC6"/>
    <w:rsid w:val="5EB221C3"/>
    <w:rsid w:val="5EBB2E3F"/>
    <w:rsid w:val="5EBD2797"/>
    <w:rsid w:val="5EC93EBC"/>
    <w:rsid w:val="5ECD248C"/>
    <w:rsid w:val="5ECD7046"/>
    <w:rsid w:val="5ED034B4"/>
    <w:rsid w:val="5EDD77A1"/>
    <w:rsid w:val="5EE3401A"/>
    <w:rsid w:val="5EEA189D"/>
    <w:rsid w:val="5EEE7BD2"/>
    <w:rsid w:val="5EF65BA0"/>
    <w:rsid w:val="5F044E85"/>
    <w:rsid w:val="5F175EC6"/>
    <w:rsid w:val="5F1A785A"/>
    <w:rsid w:val="5F2135B2"/>
    <w:rsid w:val="5F285348"/>
    <w:rsid w:val="5F2C044B"/>
    <w:rsid w:val="5F322337"/>
    <w:rsid w:val="5F5325AD"/>
    <w:rsid w:val="5F580D5C"/>
    <w:rsid w:val="5F682E5F"/>
    <w:rsid w:val="5F686523"/>
    <w:rsid w:val="5F7B1C6B"/>
    <w:rsid w:val="5F7B701E"/>
    <w:rsid w:val="5F7F11BA"/>
    <w:rsid w:val="5F847C9F"/>
    <w:rsid w:val="5F9D3B2F"/>
    <w:rsid w:val="5FB53E44"/>
    <w:rsid w:val="5FC2045A"/>
    <w:rsid w:val="5FC87B31"/>
    <w:rsid w:val="5FC91B9D"/>
    <w:rsid w:val="5FD34446"/>
    <w:rsid w:val="5FDD2109"/>
    <w:rsid w:val="5FEC7D8B"/>
    <w:rsid w:val="5FF365B0"/>
    <w:rsid w:val="60191830"/>
    <w:rsid w:val="602E4917"/>
    <w:rsid w:val="60441AE2"/>
    <w:rsid w:val="60470E26"/>
    <w:rsid w:val="604E1EAD"/>
    <w:rsid w:val="60582840"/>
    <w:rsid w:val="605D0C92"/>
    <w:rsid w:val="60702FED"/>
    <w:rsid w:val="60720AC5"/>
    <w:rsid w:val="607B579A"/>
    <w:rsid w:val="608924D8"/>
    <w:rsid w:val="608C707B"/>
    <w:rsid w:val="608D16A6"/>
    <w:rsid w:val="60906FBB"/>
    <w:rsid w:val="60927DF4"/>
    <w:rsid w:val="609D1B62"/>
    <w:rsid w:val="60B03E26"/>
    <w:rsid w:val="60CD6FD7"/>
    <w:rsid w:val="60CF0865"/>
    <w:rsid w:val="60D5425B"/>
    <w:rsid w:val="60EA2662"/>
    <w:rsid w:val="60F90C32"/>
    <w:rsid w:val="60FF56FA"/>
    <w:rsid w:val="61180D89"/>
    <w:rsid w:val="612F5759"/>
    <w:rsid w:val="61320C17"/>
    <w:rsid w:val="6144379F"/>
    <w:rsid w:val="61513967"/>
    <w:rsid w:val="6153371D"/>
    <w:rsid w:val="61630264"/>
    <w:rsid w:val="61694ED1"/>
    <w:rsid w:val="61716E1C"/>
    <w:rsid w:val="61772E7C"/>
    <w:rsid w:val="619B5767"/>
    <w:rsid w:val="619C1D5E"/>
    <w:rsid w:val="61BF4EAE"/>
    <w:rsid w:val="61C308DD"/>
    <w:rsid w:val="61C81241"/>
    <w:rsid w:val="61C8716A"/>
    <w:rsid w:val="61C93142"/>
    <w:rsid w:val="61E07F03"/>
    <w:rsid w:val="61E154BB"/>
    <w:rsid w:val="61EE1AFD"/>
    <w:rsid w:val="61EE42D9"/>
    <w:rsid w:val="61F06C17"/>
    <w:rsid w:val="61F77B1F"/>
    <w:rsid w:val="62002B37"/>
    <w:rsid w:val="6206386B"/>
    <w:rsid w:val="621025FB"/>
    <w:rsid w:val="6213714F"/>
    <w:rsid w:val="621447AC"/>
    <w:rsid w:val="62194714"/>
    <w:rsid w:val="62280211"/>
    <w:rsid w:val="622D25EB"/>
    <w:rsid w:val="622E45CD"/>
    <w:rsid w:val="623169C5"/>
    <w:rsid w:val="62535EFF"/>
    <w:rsid w:val="62560055"/>
    <w:rsid w:val="62570BBB"/>
    <w:rsid w:val="62570F57"/>
    <w:rsid w:val="625952C9"/>
    <w:rsid w:val="62726FC9"/>
    <w:rsid w:val="62792199"/>
    <w:rsid w:val="628F6840"/>
    <w:rsid w:val="62945829"/>
    <w:rsid w:val="629669E1"/>
    <w:rsid w:val="62966FD3"/>
    <w:rsid w:val="629E31DA"/>
    <w:rsid w:val="62AC74D1"/>
    <w:rsid w:val="62AF1A2D"/>
    <w:rsid w:val="62B746BD"/>
    <w:rsid w:val="62B75F12"/>
    <w:rsid w:val="62C7715E"/>
    <w:rsid w:val="62E506D6"/>
    <w:rsid w:val="62E565BC"/>
    <w:rsid w:val="62ED7ECA"/>
    <w:rsid w:val="62EE4980"/>
    <w:rsid w:val="62F16D66"/>
    <w:rsid w:val="62FD692F"/>
    <w:rsid w:val="63021B65"/>
    <w:rsid w:val="63042C4D"/>
    <w:rsid w:val="63074E1F"/>
    <w:rsid w:val="630D2B2F"/>
    <w:rsid w:val="630F7CE6"/>
    <w:rsid w:val="63175448"/>
    <w:rsid w:val="631F2C9A"/>
    <w:rsid w:val="632D6A78"/>
    <w:rsid w:val="63303C98"/>
    <w:rsid w:val="6335238B"/>
    <w:rsid w:val="63357FB5"/>
    <w:rsid w:val="633833D4"/>
    <w:rsid w:val="633930EA"/>
    <w:rsid w:val="633B1975"/>
    <w:rsid w:val="635B365F"/>
    <w:rsid w:val="63662CFE"/>
    <w:rsid w:val="63753F5F"/>
    <w:rsid w:val="637A4AA5"/>
    <w:rsid w:val="637C291C"/>
    <w:rsid w:val="6383567F"/>
    <w:rsid w:val="6396457C"/>
    <w:rsid w:val="639722FC"/>
    <w:rsid w:val="63A7548D"/>
    <w:rsid w:val="63B85B0A"/>
    <w:rsid w:val="63BC0742"/>
    <w:rsid w:val="63E370FA"/>
    <w:rsid w:val="63EA1B06"/>
    <w:rsid w:val="640D23C6"/>
    <w:rsid w:val="641867C8"/>
    <w:rsid w:val="641B18E3"/>
    <w:rsid w:val="643118DB"/>
    <w:rsid w:val="64530E07"/>
    <w:rsid w:val="645777D1"/>
    <w:rsid w:val="6462349A"/>
    <w:rsid w:val="6467335A"/>
    <w:rsid w:val="646F15AD"/>
    <w:rsid w:val="64746E10"/>
    <w:rsid w:val="648B0570"/>
    <w:rsid w:val="64997533"/>
    <w:rsid w:val="64AB4CE6"/>
    <w:rsid w:val="64D2124B"/>
    <w:rsid w:val="64DB6CFF"/>
    <w:rsid w:val="64DF122E"/>
    <w:rsid w:val="64EA0DA2"/>
    <w:rsid w:val="65017AF3"/>
    <w:rsid w:val="65027DFF"/>
    <w:rsid w:val="65041600"/>
    <w:rsid w:val="65126B10"/>
    <w:rsid w:val="6512745C"/>
    <w:rsid w:val="65146A48"/>
    <w:rsid w:val="65372275"/>
    <w:rsid w:val="653B5D0B"/>
    <w:rsid w:val="653E661F"/>
    <w:rsid w:val="65580E6F"/>
    <w:rsid w:val="656B126E"/>
    <w:rsid w:val="65713EAB"/>
    <w:rsid w:val="657612F8"/>
    <w:rsid w:val="657D64CB"/>
    <w:rsid w:val="658D479F"/>
    <w:rsid w:val="659517D9"/>
    <w:rsid w:val="659F32DE"/>
    <w:rsid w:val="65AA5471"/>
    <w:rsid w:val="65B52324"/>
    <w:rsid w:val="65B719A3"/>
    <w:rsid w:val="65BF0C62"/>
    <w:rsid w:val="65E04C51"/>
    <w:rsid w:val="65EA59C5"/>
    <w:rsid w:val="660917B9"/>
    <w:rsid w:val="66126956"/>
    <w:rsid w:val="661C37EC"/>
    <w:rsid w:val="66237C80"/>
    <w:rsid w:val="66267D16"/>
    <w:rsid w:val="662C3612"/>
    <w:rsid w:val="66484AFD"/>
    <w:rsid w:val="66525C00"/>
    <w:rsid w:val="66545E16"/>
    <w:rsid w:val="665E5AAB"/>
    <w:rsid w:val="66650B07"/>
    <w:rsid w:val="6665638D"/>
    <w:rsid w:val="6679394A"/>
    <w:rsid w:val="667D363D"/>
    <w:rsid w:val="668561D0"/>
    <w:rsid w:val="668F6F34"/>
    <w:rsid w:val="66A47FEA"/>
    <w:rsid w:val="66A81B6A"/>
    <w:rsid w:val="66B36D3C"/>
    <w:rsid w:val="66B7678B"/>
    <w:rsid w:val="66B817BB"/>
    <w:rsid w:val="66B93B18"/>
    <w:rsid w:val="66C04850"/>
    <w:rsid w:val="66C97276"/>
    <w:rsid w:val="66F36869"/>
    <w:rsid w:val="66F90709"/>
    <w:rsid w:val="66FE1760"/>
    <w:rsid w:val="671F1049"/>
    <w:rsid w:val="672736CD"/>
    <w:rsid w:val="67337B12"/>
    <w:rsid w:val="673433A0"/>
    <w:rsid w:val="67363FA0"/>
    <w:rsid w:val="67374B25"/>
    <w:rsid w:val="67400118"/>
    <w:rsid w:val="67484C71"/>
    <w:rsid w:val="675157F0"/>
    <w:rsid w:val="675F7440"/>
    <w:rsid w:val="67664658"/>
    <w:rsid w:val="6766586A"/>
    <w:rsid w:val="677B6295"/>
    <w:rsid w:val="67913D85"/>
    <w:rsid w:val="67B4078E"/>
    <w:rsid w:val="67C743E9"/>
    <w:rsid w:val="67CE6FDB"/>
    <w:rsid w:val="67D0555E"/>
    <w:rsid w:val="67D1798F"/>
    <w:rsid w:val="67D854DF"/>
    <w:rsid w:val="67E06122"/>
    <w:rsid w:val="67F10311"/>
    <w:rsid w:val="67F2519E"/>
    <w:rsid w:val="67F93CCF"/>
    <w:rsid w:val="68040205"/>
    <w:rsid w:val="681205EB"/>
    <w:rsid w:val="68154442"/>
    <w:rsid w:val="68226624"/>
    <w:rsid w:val="682C1EED"/>
    <w:rsid w:val="68364D59"/>
    <w:rsid w:val="684411DC"/>
    <w:rsid w:val="684760FE"/>
    <w:rsid w:val="68517A1F"/>
    <w:rsid w:val="686D4404"/>
    <w:rsid w:val="687D776B"/>
    <w:rsid w:val="68930C39"/>
    <w:rsid w:val="68B02C53"/>
    <w:rsid w:val="68B13958"/>
    <w:rsid w:val="68B25CF3"/>
    <w:rsid w:val="68CA5464"/>
    <w:rsid w:val="68CE4AE2"/>
    <w:rsid w:val="68CF5BC0"/>
    <w:rsid w:val="68DE68F8"/>
    <w:rsid w:val="68E709BB"/>
    <w:rsid w:val="68E75ED8"/>
    <w:rsid w:val="68F30374"/>
    <w:rsid w:val="6900715D"/>
    <w:rsid w:val="69086D01"/>
    <w:rsid w:val="69091A9D"/>
    <w:rsid w:val="690D4223"/>
    <w:rsid w:val="6927639C"/>
    <w:rsid w:val="692F5454"/>
    <w:rsid w:val="6930693C"/>
    <w:rsid w:val="69362B2C"/>
    <w:rsid w:val="693804CB"/>
    <w:rsid w:val="693B78CE"/>
    <w:rsid w:val="69424426"/>
    <w:rsid w:val="69496AFD"/>
    <w:rsid w:val="694E4036"/>
    <w:rsid w:val="69530B8A"/>
    <w:rsid w:val="69553F04"/>
    <w:rsid w:val="696911DE"/>
    <w:rsid w:val="696C3BEE"/>
    <w:rsid w:val="69737D12"/>
    <w:rsid w:val="69785F6C"/>
    <w:rsid w:val="69800E4F"/>
    <w:rsid w:val="698E6E5C"/>
    <w:rsid w:val="699132D6"/>
    <w:rsid w:val="69945172"/>
    <w:rsid w:val="69AA5BA3"/>
    <w:rsid w:val="69B017BB"/>
    <w:rsid w:val="69B464CF"/>
    <w:rsid w:val="69BC665F"/>
    <w:rsid w:val="69C245DB"/>
    <w:rsid w:val="69C46668"/>
    <w:rsid w:val="69D0105D"/>
    <w:rsid w:val="69D2233A"/>
    <w:rsid w:val="69D3236C"/>
    <w:rsid w:val="69DF0FAA"/>
    <w:rsid w:val="69F452D2"/>
    <w:rsid w:val="69F66739"/>
    <w:rsid w:val="6A057BC5"/>
    <w:rsid w:val="6A0C4D26"/>
    <w:rsid w:val="6A194650"/>
    <w:rsid w:val="6A1B6933"/>
    <w:rsid w:val="6A29330F"/>
    <w:rsid w:val="6A441001"/>
    <w:rsid w:val="6A4E4FBD"/>
    <w:rsid w:val="6A513F06"/>
    <w:rsid w:val="6A5712D8"/>
    <w:rsid w:val="6A5D5CE5"/>
    <w:rsid w:val="6A6C66A9"/>
    <w:rsid w:val="6A761E70"/>
    <w:rsid w:val="6A7B3827"/>
    <w:rsid w:val="6A93146A"/>
    <w:rsid w:val="6A985816"/>
    <w:rsid w:val="6AA36833"/>
    <w:rsid w:val="6AA60A0E"/>
    <w:rsid w:val="6AB24888"/>
    <w:rsid w:val="6AB9001F"/>
    <w:rsid w:val="6AC23A62"/>
    <w:rsid w:val="6AC56606"/>
    <w:rsid w:val="6ACB668A"/>
    <w:rsid w:val="6AD10281"/>
    <w:rsid w:val="6AD504A3"/>
    <w:rsid w:val="6ADD17C3"/>
    <w:rsid w:val="6AEE2F07"/>
    <w:rsid w:val="6AF05F3D"/>
    <w:rsid w:val="6AFC3266"/>
    <w:rsid w:val="6B055938"/>
    <w:rsid w:val="6B184902"/>
    <w:rsid w:val="6B1E2CB7"/>
    <w:rsid w:val="6B1F066E"/>
    <w:rsid w:val="6B27309E"/>
    <w:rsid w:val="6B397453"/>
    <w:rsid w:val="6B3E1748"/>
    <w:rsid w:val="6B3F49A0"/>
    <w:rsid w:val="6B4858BD"/>
    <w:rsid w:val="6B55794D"/>
    <w:rsid w:val="6B586159"/>
    <w:rsid w:val="6B666CAE"/>
    <w:rsid w:val="6B7128F5"/>
    <w:rsid w:val="6B8E038E"/>
    <w:rsid w:val="6B8F23EC"/>
    <w:rsid w:val="6B987CB8"/>
    <w:rsid w:val="6B9A510C"/>
    <w:rsid w:val="6B9E57EC"/>
    <w:rsid w:val="6BA2529E"/>
    <w:rsid w:val="6BB87393"/>
    <w:rsid w:val="6BBA18AC"/>
    <w:rsid w:val="6BBC24DE"/>
    <w:rsid w:val="6BC07319"/>
    <w:rsid w:val="6BC47C0F"/>
    <w:rsid w:val="6BCD4D51"/>
    <w:rsid w:val="6BEA1AA8"/>
    <w:rsid w:val="6BED6D58"/>
    <w:rsid w:val="6BEF6D9B"/>
    <w:rsid w:val="6C050B8D"/>
    <w:rsid w:val="6C0731E0"/>
    <w:rsid w:val="6C107004"/>
    <w:rsid w:val="6C1439B3"/>
    <w:rsid w:val="6C331A13"/>
    <w:rsid w:val="6C533612"/>
    <w:rsid w:val="6C5C6C3D"/>
    <w:rsid w:val="6C63198D"/>
    <w:rsid w:val="6C643538"/>
    <w:rsid w:val="6C66178B"/>
    <w:rsid w:val="6C7174A8"/>
    <w:rsid w:val="6C7C69D3"/>
    <w:rsid w:val="6C8D1F06"/>
    <w:rsid w:val="6C914D7B"/>
    <w:rsid w:val="6C930CCE"/>
    <w:rsid w:val="6C991A00"/>
    <w:rsid w:val="6C99373A"/>
    <w:rsid w:val="6CA02F0C"/>
    <w:rsid w:val="6CA12131"/>
    <w:rsid w:val="6CA2581B"/>
    <w:rsid w:val="6CA71844"/>
    <w:rsid w:val="6CB10C24"/>
    <w:rsid w:val="6CB412AF"/>
    <w:rsid w:val="6CBC38D7"/>
    <w:rsid w:val="6CBC7A0D"/>
    <w:rsid w:val="6CBE3B6C"/>
    <w:rsid w:val="6CC96C4A"/>
    <w:rsid w:val="6CCF0512"/>
    <w:rsid w:val="6CD527D1"/>
    <w:rsid w:val="6CEF7366"/>
    <w:rsid w:val="6CF606EE"/>
    <w:rsid w:val="6D043BE0"/>
    <w:rsid w:val="6D063E60"/>
    <w:rsid w:val="6D0B0795"/>
    <w:rsid w:val="6D0C7799"/>
    <w:rsid w:val="6D120120"/>
    <w:rsid w:val="6D1C2BB6"/>
    <w:rsid w:val="6D1F6A15"/>
    <w:rsid w:val="6D2518A8"/>
    <w:rsid w:val="6D3223ED"/>
    <w:rsid w:val="6D34107B"/>
    <w:rsid w:val="6D3B1B42"/>
    <w:rsid w:val="6D535515"/>
    <w:rsid w:val="6D5D4FAA"/>
    <w:rsid w:val="6D6A16AD"/>
    <w:rsid w:val="6D6F1A67"/>
    <w:rsid w:val="6D700E93"/>
    <w:rsid w:val="6D7777B7"/>
    <w:rsid w:val="6D7A10AB"/>
    <w:rsid w:val="6D8A4478"/>
    <w:rsid w:val="6D8B4331"/>
    <w:rsid w:val="6D8D4D04"/>
    <w:rsid w:val="6D8E0DF0"/>
    <w:rsid w:val="6D9D6C68"/>
    <w:rsid w:val="6DA97DEE"/>
    <w:rsid w:val="6DAA31D0"/>
    <w:rsid w:val="6DB436E8"/>
    <w:rsid w:val="6DBA3046"/>
    <w:rsid w:val="6DC3098E"/>
    <w:rsid w:val="6DC878FD"/>
    <w:rsid w:val="6DDF3706"/>
    <w:rsid w:val="6DE53449"/>
    <w:rsid w:val="6DFF25C3"/>
    <w:rsid w:val="6E0B2C42"/>
    <w:rsid w:val="6E1E33F0"/>
    <w:rsid w:val="6E226965"/>
    <w:rsid w:val="6E281403"/>
    <w:rsid w:val="6E2B0D55"/>
    <w:rsid w:val="6E2E6F8C"/>
    <w:rsid w:val="6E361750"/>
    <w:rsid w:val="6E525E28"/>
    <w:rsid w:val="6E530082"/>
    <w:rsid w:val="6E5E18C0"/>
    <w:rsid w:val="6E623C25"/>
    <w:rsid w:val="6E680597"/>
    <w:rsid w:val="6E862ED4"/>
    <w:rsid w:val="6E8A7002"/>
    <w:rsid w:val="6EA17125"/>
    <w:rsid w:val="6EA200D1"/>
    <w:rsid w:val="6EA21FA2"/>
    <w:rsid w:val="6EAC1BCE"/>
    <w:rsid w:val="6EAC3B90"/>
    <w:rsid w:val="6EB62073"/>
    <w:rsid w:val="6EC244F8"/>
    <w:rsid w:val="6EC36D71"/>
    <w:rsid w:val="6ECD0CC4"/>
    <w:rsid w:val="6EE31380"/>
    <w:rsid w:val="6F03742A"/>
    <w:rsid w:val="6F0A43C9"/>
    <w:rsid w:val="6F0B6D76"/>
    <w:rsid w:val="6F111183"/>
    <w:rsid w:val="6F1D5A3F"/>
    <w:rsid w:val="6F207790"/>
    <w:rsid w:val="6F283F56"/>
    <w:rsid w:val="6F3D6F5B"/>
    <w:rsid w:val="6F6C3328"/>
    <w:rsid w:val="6F6D304A"/>
    <w:rsid w:val="6F6E1503"/>
    <w:rsid w:val="6F8420B5"/>
    <w:rsid w:val="6F86091F"/>
    <w:rsid w:val="6F91368E"/>
    <w:rsid w:val="6F9151C8"/>
    <w:rsid w:val="6F9916A2"/>
    <w:rsid w:val="6F9C0A27"/>
    <w:rsid w:val="6F9E117F"/>
    <w:rsid w:val="6FB571A0"/>
    <w:rsid w:val="6FCA7D3B"/>
    <w:rsid w:val="6FF4587B"/>
    <w:rsid w:val="6FF86EB3"/>
    <w:rsid w:val="6FFC3E18"/>
    <w:rsid w:val="6FFE719F"/>
    <w:rsid w:val="70014391"/>
    <w:rsid w:val="70072CA2"/>
    <w:rsid w:val="700A2848"/>
    <w:rsid w:val="701874F6"/>
    <w:rsid w:val="701F36BF"/>
    <w:rsid w:val="70416BFF"/>
    <w:rsid w:val="7046271F"/>
    <w:rsid w:val="705162D9"/>
    <w:rsid w:val="705A03E6"/>
    <w:rsid w:val="705A0768"/>
    <w:rsid w:val="705E681D"/>
    <w:rsid w:val="705F238B"/>
    <w:rsid w:val="70643583"/>
    <w:rsid w:val="70647B83"/>
    <w:rsid w:val="70744E08"/>
    <w:rsid w:val="707F7100"/>
    <w:rsid w:val="7085661E"/>
    <w:rsid w:val="708A0E71"/>
    <w:rsid w:val="708C3CDE"/>
    <w:rsid w:val="70962429"/>
    <w:rsid w:val="70A74815"/>
    <w:rsid w:val="70B17AB2"/>
    <w:rsid w:val="70B21711"/>
    <w:rsid w:val="70B73BA5"/>
    <w:rsid w:val="70B87EBD"/>
    <w:rsid w:val="70B93E01"/>
    <w:rsid w:val="70CB4CC4"/>
    <w:rsid w:val="70D45FBD"/>
    <w:rsid w:val="70D86CC8"/>
    <w:rsid w:val="70DB058B"/>
    <w:rsid w:val="70E8446E"/>
    <w:rsid w:val="70F14FFC"/>
    <w:rsid w:val="70FF1B1C"/>
    <w:rsid w:val="71182AA8"/>
    <w:rsid w:val="711A57A2"/>
    <w:rsid w:val="71260424"/>
    <w:rsid w:val="71263BD5"/>
    <w:rsid w:val="7127021A"/>
    <w:rsid w:val="7129682E"/>
    <w:rsid w:val="712F597A"/>
    <w:rsid w:val="71470F36"/>
    <w:rsid w:val="7151685F"/>
    <w:rsid w:val="715610EA"/>
    <w:rsid w:val="715E52EC"/>
    <w:rsid w:val="716227D8"/>
    <w:rsid w:val="716B7718"/>
    <w:rsid w:val="716B7EC1"/>
    <w:rsid w:val="718259C8"/>
    <w:rsid w:val="7188308E"/>
    <w:rsid w:val="718F33E1"/>
    <w:rsid w:val="71936D59"/>
    <w:rsid w:val="719754FE"/>
    <w:rsid w:val="719A4D72"/>
    <w:rsid w:val="71B1670D"/>
    <w:rsid w:val="71B746F3"/>
    <w:rsid w:val="71C3262D"/>
    <w:rsid w:val="71C364BD"/>
    <w:rsid w:val="71D150F9"/>
    <w:rsid w:val="71F43423"/>
    <w:rsid w:val="72013D50"/>
    <w:rsid w:val="72085700"/>
    <w:rsid w:val="7221671A"/>
    <w:rsid w:val="7224518E"/>
    <w:rsid w:val="72255743"/>
    <w:rsid w:val="723040BD"/>
    <w:rsid w:val="724C0092"/>
    <w:rsid w:val="72500F3E"/>
    <w:rsid w:val="72523BF1"/>
    <w:rsid w:val="72546513"/>
    <w:rsid w:val="725668F1"/>
    <w:rsid w:val="72585564"/>
    <w:rsid w:val="72630396"/>
    <w:rsid w:val="726A0C35"/>
    <w:rsid w:val="726C7CE6"/>
    <w:rsid w:val="726E4681"/>
    <w:rsid w:val="727861F6"/>
    <w:rsid w:val="727C70C1"/>
    <w:rsid w:val="72830F7D"/>
    <w:rsid w:val="72984DF7"/>
    <w:rsid w:val="729A55D3"/>
    <w:rsid w:val="72A1410D"/>
    <w:rsid w:val="72A75C54"/>
    <w:rsid w:val="72AB6C68"/>
    <w:rsid w:val="72B22E50"/>
    <w:rsid w:val="72BC1F69"/>
    <w:rsid w:val="72BF10A8"/>
    <w:rsid w:val="72C80682"/>
    <w:rsid w:val="72E45AFC"/>
    <w:rsid w:val="72E85E48"/>
    <w:rsid w:val="72F941EF"/>
    <w:rsid w:val="73010359"/>
    <w:rsid w:val="73332662"/>
    <w:rsid w:val="733B76D4"/>
    <w:rsid w:val="733C44EB"/>
    <w:rsid w:val="73472926"/>
    <w:rsid w:val="734A2FF4"/>
    <w:rsid w:val="734F3592"/>
    <w:rsid w:val="73564BA1"/>
    <w:rsid w:val="73642474"/>
    <w:rsid w:val="736D4ABB"/>
    <w:rsid w:val="737558C9"/>
    <w:rsid w:val="7378202E"/>
    <w:rsid w:val="73A86538"/>
    <w:rsid w:val="73AC1AE2"/>
    <w:rsid w:val="73B91A58"/>
    <w:rsid w:val="73D5255E"/>
    <w:rsid w:val="73D87AA3"/>
    <w:rsid w:val="73F32712"/>
    <w:rsid w:val="740B3736"/>
    <w:rsid w:val="74130928"/>
    <w:rsid w:val="741C321C"/>
    <w:rsid w:val="742D76FA"/>
    <w:rsid w:val="74311645"/>
    <w:rsid w:val="744F66B6"/>
    <w:rsid w:val="745861CB"/>
    <w:rsid w:val="74601CAE"/>
    <w:rsid w:val="747A54C5"/>
    <w:rsid w:val="747B70C0"/>
    <w:rsid w:val="747C1423"/>
    <w:rsid w:val="748770D7"/>
    <w:rsid w:val="748B4DDF"/>
    <w:rsid w:val="748C4C8A"/>
    <w:rsid w:val="749405AA"/>
    <w:rsid w:val="7494397E"/>
    <w:rsid w:val="749E4870"/>
    <w:rsid w:val="74AA3DA3"/>
    <w:rsid w:val="74AF68ED"/>
    <w:rsid w:val="74B677A3"/>
    <w:rsid w:val="74C211CC"/>
    <w:rsid w:val="74C46421"/>
    <w:rsid w:val="74D8522B"/>
    <w:rsid w:val="74DF28B1"/>
    <w:rsid w:val="74EB46A6"/>
    <w:rsid w:val="74EC3FB9"/>
    <w:rsid w:val="74FD3F57"/>
    <w:rsid w:val="75017F1B"/>
    <w:rsid w:val="750D2AC9"/>
    <w:rsid w:val="75111D7E"/>
    <w:rsid w:val="75145A48"/>
    <w:rsid w:val="751C4047"/>
    <w:rsid w:val="751F0B02"/>
    <w:rsid w:val="75274212"/>
    <w:rsid w:val="75545D69"/>
    <w:rsid w:val="755D670D"/>
    <w:rsid w:val="755F2482"/>
    <w:rsid w:val="75635F96"/>
    <w:rsid w:val="75746977"/>
    <w:rsid w:val="75806A8D"/>
    <w:rsid w:val="75886CA3"/>
    <w:rsid w:val="7596002F"/>
    <w:rsid w:val="759A342C"/>
    <w:rsid w:val="759B0F11"/>
    <w:rsid w:val="759C4675"/>
    <w:rsid w:val="75A15E91"/>
    <w:rsid w:val="75A21B38"/>
    <w:rsid w:val="75A93B62"/>
    <w:rsid w:val="75B52012"/>
    <w:rsid w:val="75B85D01"/>
    <w:rsid w:val="75B873B6"/>
    <w:rsid w:val="75B96036"/>
    <w:rsid w:val="75BD5103"/>
    <w:rsid w:val="75D97AAB"/>
    <w:rsid w:val="75E71CBF"/>
    <w:rsid w:val="763D330E"/>
    <w:rsid w:val="764B3DAB"/>
    <w:rsid w:val="764F1B61"/>
    <w:rsid w:val="765A2DF8"/>
    <w:rsid w:val="765B0F57"/>
    <w:rsid w:val="766D075F"/>
    <w:rsid w:val="768803FA"/>
    <w:rsid w:val="76897760"/>
    <w:rsid w:val="769317EF"/>
    <w:rsid w:val="76982F18"/>
    <w:rsid w:val="769C2AB8"/>
    <w:rsid w:val="769E5944"/>
    <w:rsid w:val="76A3474C"/>
    <w:rsid w:val="76C12DD1"/>
    <w:rsid w:val="76CC07B2"/>
    <w:rsid w:val="76CF588A"/>
    <w:rsid w:val="76CF675F"/>
    <w:rsid w:val="76CF74DC"/>
    <w:rsid w:val="76D672C4"/>
    <w:rsid w:val="76F34D21"/>
    <w:rsid w:val="76FC34F9"/>
    <w:rsid w:val="77194250"/>
    <w:rsid w:val="77252EC4"/>
    <w:rsid w:val="77295593"/>
    <w:rsid w:val="773C398D"/>
    <w:rsid w:val="773D03EB"/>
    <w:rsid w:val="773E10AB"/>
    <w:rsid w:val="77514C8A"/>
    <w:rsid w:val="7757258C"/>
    <w:rsid w:val="775B70AB"/>
    <w:rsid w:val="776162F7"/>
    <w:rsid w:val="77671CE5"/>
    <w:rsid w:val="77681F72"/>
    <w:rsid w:val="776E2670"/>
    <w:rsid w:val="77780A44"/>
    <w:rsid w:val="778A6C5B"/>
    <w:rsid w:val="778C1C6B"/>
    <w:rsid w:val="779B1158"/>
    <w:rsid w:val="779D5415"/>
    <w:rsid w:val="779D7A26"/>
    <w:rsid w:val="77B8680E"/>
    <w:rsid w:val="77C0702B"/>
    <w:rsid w:val="77C33825"/>
    <w:rsid w:val="77C433E7"/>
    <w:rsid w:val="77CC0BA3"/>
    <w:rsid w:val="77DE5E91"/>
    <w:rsid w:val="77FB5C4F"/>
    <w:rsid w:val="77FF10FE"/>
    <w:rsid w:val="78066C9F"/>
    <w:rsid w:val="78070696"/>
    <w:rsid w:val="780F52B7"/>
    <w:rsid w:val="782B228B"/>
    <w:rsid w:val="782C410A"/>
    <w:rsid w:val="78365D51"/>
    <w:rsid w:val="783B3A5D"/>
    <w:rsid w:val="784444F6"/>
    <w:rsid w:val="78587CFA"/>
    <w:rsid w:val="78696550"/>
    <w:rsid w:val="78806631"/>
    <w:rsid w:val="78856334"/>
    <w:rsid w:val="78AB6B70"/>
    <w:rsid w:val="78AC74A8"/>
    <w:rsid w:val="78B420B4"/>
    <w:rsid w:val="78C923CE"/>
    <w:rsid w:val="78CA5A2B"/>
    <w:rsid w:val="78D40346"/>
    <w:rsid w:val="78D95B30"/>
    <w:rsid w:val="78D9622D"/>
    <w:rsid w:val="78DE7A27"/>
    <w:rsid w:val="78E255C1"/>
    <w:rsid w:val="78E47223"/>
    <w:rsid w:val="78EC2ACE"/>
    <w:rsid w:val="78EE0D09"/>
    <w:rsid w:val="78EF32B0"/>
    <w:rsid w:val="78F44B10"/>
    <w:rsid w:val="78F61161"/>
    <w:rsid w:val="78FB5D0C"/>
    <w:rsid w:val="79010CB2"/>
    <w:rsid w:val="790F0D9D"/>
    <w:rsid w:val="79300A4C"/>
    <w:rsid w:val="79350EF6"/>
    <w:rsid w:val="79454D43"/>
    <w:rsid w:val="794550F0"/>
    <w:rsid w:val="794E7F84"/>
    <w:rsid w:val="79575FF5"/>
    <w:rsid w:val="79660F31"/>
    <w:rsid w:val="796C31DB"/>
    <w:rsid w:val="7978742A"/>
    <w:rsid w:val="798163C0"/>
    <w:rsid w:val="79856BB3"/>
    <w:rsid w:val="79856FF6"/>
    <w:rsid w:val="7997765A"/>
    <w:rsid w:val="79992B84"/>
    <w:rsid w:val="79A10A90"/>
    <w:rsid w:val="79B745B0"/>
    <w:rsid w:val="79BF4649"/>
    <w:rsid w:val="79C229C3"/>
    <w:rsid w:val="79C54F00"/>
    <w:rsid w:val="79C5790E"/>
    <w:rsid w:val="79C6106D"/>
    <w:rsid w:val="79D34AFE"/>
    <w:rsid w:val="79D775FC"/>
    <w:rsid w:val="79DB6FDC"/>
    <w:rsid w:val="79DD066C"/>
    <w:rsid w:val="79E03D78"/>
    <w:rsid w:val="79E33967"/>
    <w:rsid w:val="79E5021C"/>
    <w:rsid w:val="79E8192D"/>
    <w:rsid w:val="79F65EBB"/>
    <w:rsid w:val="7A025DD4"/>
    <w:rsid w:val="7A092EB0"/>
    <w:rsid w:val="7A0C2B1F"/>
    <w:rsid w:val="7A1E23FF"/>
    <w:rsid w:val="7A1E7AEC"/>
    <w:rsid w:val="7A225FA2"/>
    <w:rsid w:val="7A2905C1"/>
    <w:rsid w:val="7A3235EE"/>
    <w:rsid w:val="7A3E1E2D"/>
    <w:rsid w:val="7A6838FB"/>
    <w:rsid w:val="7A785CB3"/>
    <w:rsid w:val="7A7E4905"/>
    <w:rsid w:val="7A813826"/>
    <w:rsid w:val="7A8A514F"/>
    <w:rsid w:val="7A9B2E35"/>
    <w:rsid w:val="7A9E7926"/>
    <w:rsid w:val="7AAA3F65"/>
    <w:rsid w:val="7AB2682E"/>
    <w:rsid w:val="7ABA6C75"/>
    <w:rsid w:val="7AC10575"/>
    <w:rsid w:val="7AC6096A"/>
    <w:rsid w:val="7ACD38C6"/>
    <w:rsid w:val="7ACD3ECF"/>
    <w:rsid w:val="7ACD59AD"/>
    <w:rsid w:val="7AD5317F"/>
    <w:rsid w:val="7AD67120"/>
    <w:rsid w:val="7AE964E3"/>
    <w:rsid w:val="7AFE6B30"/>
    <w:rsid w:val="7B0430FC"/>
    <w:rsid w:val="7B0A0FB7"/>
    <w:rsid w:val="7B0F7A88"/>
    <w:rsid w:val="7B103389"/>
    <w:rsid w:val="7B326AAC"/>
    <w:rsid w:val="7B3F4F9B"/>
    <w:rsid w:val="7B45256E"/>
    <w:rsid w:val="7B457164"/>
    <w:rsid w:val="7B597548"/>
    <w:rsid w:val="7B5F5E95"/>
    <w:rsid w:val="7B7B1673"/>
    <w:rsid w:val="7B7F75F3"/>
    <w:rsid w:val="7B8877F4"/>
    <w:rsid w:val="7B892404"/>
    <w:rsid w:val="7B9C6B71"/>
    <w:rsid w:val="7BA56200"/>
    <w:rsid w:val="7BAE3540"/>
    <w:rsid w:val="7BB16F65"/>
    <w:rsid w:val="7BB97CD4"/>
    <w:rsid w:val="7BBE7F7A"/>
    <w:rsid w:val="7BD25337"/>
    <w:rsid w:val="7BD51BB6"/>
    <w:rsid w:val="7BD546B1"/>
    <w:rsid w:val="7BD81AE9"/>
    <w:rsid w:val="7BE456F1"/>
    <w:rsid w:val="7BE74248"/>
    <w:rsid w:val="7BE84E21"/>
    <w:rsid w:val="7BEC5A13"/>
    <w:rsid w:val="7BEF09EC"/>
    <w:rsid w:val="7BF02ED0"/>
    <w:rsid w:val="7BF85943"/>
    <w:rsid w:val="7BFA71DC"/>
    <w:rsid w:val="7BFB62F2"/>
    <w:rsid w:val="7BFC3C87"/>
    <w:rsid w:val="7C0677F9"/>
    <w:rsid w:val="7C0B63B7"/>
    <w:rsid w:val="7C0E5076"/>
    <w:rsid w:val="7C126EAA"/>
    <w:rsid w:val="7C17779A"/>
    <w:rsid w:val="7C18555F"/>
    <w:rsid w:val="7C291E40"/>
    <w:rsid w:val="7C376F39"/>
    <w:rsid w:val="7C446D08"/>
    <w:rsid w:val="7C4D7F0C"/>
    <w:rsid w:val="7C4F11E4"/>
    <w:rsid w:val="7C4F6A27"/>
    <w:rsid w:val="7C552403"/>
    <w:rsid w:val="7C5A4D8F"/>
    <w:rsid w:val="7C6B684A"/>
    <w:rsid w:val="7C74622B"/>
    <w:rsid w:val="7C775875"/>
    <w:rsid w:val="7C793176"/>
    <w:rsid w:val="7C7A0AD7"/>
    <w:rsid w:val="7C7D20B0"/>
    <w:rsid w:val="7C7F0F5E"/>
    <w:rsid w:val="7C940E56"/>
    <w:rsid w:val="7C9570A5"/>
    <w:rsid w:val="7C9A197F"/>
    <w:rsid w:val="7CA80CFC"/>
    <w:rsid w:val="7CAC09E9"/>
    <w:rsid w:val="7CAD4362"/>
    <w:rsid w:val="7CAF673C"/>
    <w:rsid w:val="7CC7235F"/>
    <w:rsid w:val="7CD46A21"/>
    <w:rsid w:val="7CDC194E"/>
    <w:rsid w:val="7CE437C5"/>
    <w:rsid w:val="7CE7505B"/>
    <w:rsid w:val="7CF91D3D"/>
    <w:rsid w:val="7D044854"/>
    <w:rsid w:val="7D0A49DD"/>
    <w:rsid w:val="7D1B0B90"/>
    <w:rsid w:val="7D204B63"/>
    <w:rsid w:val="7D343C2F"/>
    <w:rsid w:val="7D403F95"/>
    <w:rsid w:val="7D425B1C"/>
    <w:rsid w:val="7D4A4FC7"/>
    <w:rsid w:val="7D5A3B6D"/>
    <w:rsid w:val="7D6523BB"/>
    <w:rsid w:val="7D6722DA"/>
    <w:rsid w:val="7D6A1F9F"/>
    <w:rsid w:val="7D7F1C15"/>
    <w:rsid w:val="7D8316AD"/>
    <w:rsid w:val="7D863967"/>
    <w:rsid w:val="7D902942"/>
    <w:rsid w:val="7D94144A"/>
    <w:rsid w:val="7D9B5847"/>
    <w:rsid w:val="7DBA03BE"/>
    <w:rsid w:val="7DBA5FC6"/>
    <w:rsid w:val="7DC125E7"/>
    <w:rsid w:val="7DCA09E9"/>
    <w:rsid w:val="7DDF2CF3"/>
    <w:rsid w:val="7DDF590C"/>
    <w:rsid w:val="7DEB2695"/>
    <w:rsid w:val="7DF61DA1"/>
    <w:rsid w:val="7E024E43"/>
    <w:rsid w:val="7E05198B"/>
    <w:rsid w:val="7E0C7DE6"/>
    <w:rsid w:val="7E154CC7"/>
    <w:rsid w:val="7E190334"/>
    <w:rsid w:val="7E2314FB"/>
    <w:rsid w:val="7E3C590A"/>
    <w:rsid w:val="7E494452"/>
    <w:rsid w:val="7E494EF0"/>
    <w:rsid w:val="7E4D5533"/>
    <w:rsid w:val="7E536D97"/>
    <w:rsid w:val="7E555397"/>
    <w:rsid w:val="7E594DD4"/>
    <w:rsid w:val="7E6A385A"/>
    <w:rsid w:val="7E7F41C1"/>
    <w:rsid w:val="7E8275D9"/>
    <w:rsid w:val="7E854BD3"/>
    <w:rsid w:val="7E8B4F0C"/>
    <w:rsid w:val="7EA163C0"/>
    <w:rsid w:val="7EA215D9"/>
    <w:rsid w:val="7EA36ED5"/>
    <w:rsid w:val="7EA81D70"/>
    <w:rsid w:val="7EB04059"/>
    <w:rsid w:val="7EC951BE"/>
    <w:rsid w:val="7EDB4703"/>
    <w:rsid w:val="7EE028FD"/>
    <w:rsid w:val="7EEA15EC"/>
    <w:rsid w:val="7EEB011F"/>
    <w:rsid w:val="7EEF63FA"/>
    <w:rsid w:val="7EF207AE"/>
    <w:rsid w:val="7EFE292E"/>
    <w:rsid w:val="7F0D7E6C"/>
    <w:rsid w:val="7F0F204A"/>
    <w:rsid w:val="7F18097A"/>
    <w:rsid w:val="7F18495E"/>
    <w:rsid w:val="7F1D3AA1"/>
    <w:rsid w:val="7F1D69AB"/>
    <w:rsid w:val="7F24772D"/>
    <w:rsid w:val="7F2D0C48"/>
    <w:rsid w:val="7F2E7EDF"/>
    <w:rsid w:val="7F330CF8"/>
    <w:rsid w:val="7F376001"/>
    <w:rsid w:val="7F4340D3"/>
    <w:rsid w:val="7F485889"/>
    <w:rsid w:val="7F507FC1"/>
    <w:rsid w:val="7F510021"/>
    <w:rsid w:val="7F6E4076"/>
    <w:rsid w:val="7F75087D"/>
    <w:rsid w:val="7F760DB5"/>
    <w:rsid w:val="7F7A6ED4"/>
    <w:rsid w:val="7F7D188A"/>
    <w:rsid w:val="7F843159"/>
    <w:rsid w:val="7F893806"/>
    <w:rsid w:val="7F911B0E"/>
    <w:rsid w:val="7FA420AD"/>
    <w:rsid w:val="7FC67BEC"/>
    <w:rsid w:val="7FD6313F"/>
    <w:rsid w:val="7FDD54EB"/>
    <w:rsid w:val="7FE8501E"/>
    <w:rsid w:val="7FF8118A"/>
    <w:rsid w:val="7FF91A63"/>
    <w:rsid w:val="7FFC5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w:basedOn w:val="1"/>
    <w:next w:val="1"/>
    <w:qFormat/>
    <w:uiPriority w:val="0"/>
    <w:rPr>
      <w:rFonts w:ascii="Calibri" w:hAnsi="Calibri" w:eastAsia="宋体"/>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eastAsia="宋体"/>
      <w:b/>
      <w:sz w:val="21"/>
      <w:szCs w:val="20"/>
    </w:rPr>
  </w:style>
  <w:style w:type="character" w:styleId="12">
    <w:name w:val="FollowedHyperlink"/>
    <w:basedOn w:val="10"/>
    <w:qFormat/>
    <w:uiPriority w:val="0"/>
    <w:rPr>
      <w:color w:val="222222"/>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222222"/>
      <w:u w:val="none"/>
    </w:rPr>
  </w:style>
  <w:style w:type="character" w:styleId="17">
    <w:name w:val="HTML Code"/>
    <w:basedOn w:val="10"/>
    <w:qFormat/>
    <w:uiPriority w:val="0"/>
    <w:rPr>
      <w:rFonts w:hint="default" w:ascii="Courier New" w:hAnsi="Courier New" w:eastAsia="Courier New" w:cs="Courier New"/>
      <w:sz w:val="20"/>
    </w:rPr>
  </w:style>
  <w:style w:type="character" w:styleId="18">
    <w:name w:val="HTML Cite"/>
    <w:basedOn w:val="10"/>
    <w:qFormat/>
    <w:uiPriority w:val="0"/>
  </w:style>
  <w:style w:type="character" w:styleId="19">
    <w:name w:val="HTML Keyboard"/>
    <w:basedOn w:val="10"/>
    <w:qFormat/>
    <w:uiPriority w:val="0"/>
    <w:rPr>
      <w:rFonts w:ascii="Courier New" w:hAnsi="Courier New" w:eastAsia="Courier New" w:cs="Courier New"/>
      <w:sz w:val="20"/>
    </w:rPr>
  </w:style>
  <w:style w:type="character" w:styleId="20">
    <w:name w:val="HTML Sample"/>
    <w:basedOn w:val="10"/>
    <w:qFormat/>
    <w:uiPriority w:val="0"/>
    <w:rPr>
      <w:rFonts w:hint="default" w:ascii="Courier New" w:hAnsi="Courier New" w:eastAsia="Courier New" w:cs="Courier New"/>
    </w:rPr>
  </w:style>
  <w:style w:type="character" w:customStyle="1" w:styleId="21">
    <w:name w:val="15"/>
    <w:basedOn w:val="10"/>
    <w:qFormat/>
    <w:uiPriority w:val="0"/>
    <w:rPr>
      <w:rFonts w:hint="default" w:ascii="Times New Roman" w:hAnsi="Times New Roman" w:cs="Times New Roman"/>
      <w:i/>
      <w:i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2020-06-11T02:14:00Z</dcterms:created>
  <dc:creator>Administrator</dc:creator>
  <cp:lastModifiedBy>Administrator</cp:lastModifiedBy>
  <cp:lastPrinted>2020-06-29T02:38:00Z</cp:lastPrinted>
  <dcterms:modified xsi:type="dcterms:W3CDTF">2020-06-30T10:52:48Z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