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autoSpaceDE/>
        <w:autoSpaceDN/>
        <w:bidi w:val="0"/>
        <w:adjustRightInd/>
        <w:snapToGrid/>
        <w:spacing w:beforeAutospacing="0" w:afterAutospacing="0" w:line="560" w:lineRule="exact"/>
        <w:jc w:val="center"/>
        <w:textAlignment w:val="baseline"/>
        <w:rPr>
          <w:rStyle w:val="8"/>
          <w:rFonts w:ascii="方正小标宋简体" w:hAnsi="方正小标宋简体" w:eastAsia="方正小标宋简体"/>
          <w:color w:val="000000"/>
          <w:kern w:val="2"/>
          <w:sz w:val="44"/>
          <w:szCs w:val="44"/>
          <w:lang w:val="en-US" w:eastAsia="zh-CN" w:bidi="ar-SA"/>
        </w:rPr>
      </w:pPr>
      <w:r>
        <w:rPr>
          <w:rStyle w:val="8"/>
          <w:rFonts w:ascii="方正小标宋简体" w:hAnsi="方正小标宋简体" w:eastAsia="方正小标宋简体"/>
          <w:color w:val="000000"/>
          <w:kern w:val="2"/>
          <w:sz w:val="44"/>
          <w:szCs w:val="44"/>
          <w:lang w:val="en-US" w:eastAsia="zh-CN" w:bidi="ar-SA"/>
        </w:rPr>
        <w:t>坚守</w:t>
      </w:r>
      <w:r>
        <w:rPr>
          <w:rStyle w:val="8"/>
          <w:rFonts w:hint="eastAsia" w:ascii="方正小标宋简体" w:hAnsi="方正小标宋简体" w:eastAsia="方正小标宋简体"/>
          <w:color w:val="000000"/>
          <w:kern w:val="2"/>
          <w:sz w:val="44"/>
          <w:szCs w:val="44"/>
          <w:lang w:val="en-US" w:eastAsia="zh-CN" w:bidi="ar-SA"/>
        </w:rPr>
        <w:t>爱</w:t>
      </w:r>
      <w:r>
        <w:rPr>
          <w:rStyle w:val="8"/>
          <w:rFonts w:ascii="方正小标宋简体" w:hAnsi="方正小标宋简体" w:eastAsia="方正小标宋简体"/>
          <w:color w:val="000000"/>
          <w:kern w:val="2"/>
          <w:sz w:val="44"/>
          <w:szCs w:val="44"/>
          <w:lang w:val="en-US" w:eastAsia="zh-CN" w:bidi="ar-SA"/>
        </w:rPr>
        <w:t>民初心  践行</w:t>
      </w:r>
      <w:r>
        <w:rPr>
          <w:rStyle w:val="8"/>
          <w:rFonts w:hint="eastAsia" w:ascii="方正小标宋简体" w:hAnsi="方正小标宋简体" w:eastAsia="方正小标宋简体"/>
          <w:color w:val="000000"/>
          <w:kern w:val="2"/>
          <w:sz w:val="44"/>
          <w:szCs w:val="44"/>
          <w:lang w:val="en-US" w:eastAsia="zh-CN" w:bidi="ar-SA"/>
        </w:rPr>
        <w:t>为</w:t>
      </w:r>
      <w:r>
        <w:rPr>
          <w:rStyle w:val="8"/>
          <w:rFonts w:ascii="方正小标宋简体" w:hAnsi="方正小标宋简体" w:eastAsia="方正小标宋简体"/>
          <w:color w:val="000000"/>
          <w:kern w:val="2"/>
          <w:sz w:val="44"/>
          <w:szCs w:val="44"/>
          <w:lang w:val="en-US" w:eastAsia="zh-CN" w:bidi="ar-SA"/>
        </w:rPr>
        <w:t>民使命</w:t>
      </w:r>
    </w:p>
    <w:p>
      <w:pPr>
        <w:keepNext w:val="0"/>
        <w:keepLines w:val="0"/>
        <w:pageBreakBefore w:val="0"/>
        <w:widowControl/>
        <w:kinsoku/>
        <w:wordWrap/>
        <w:overflowPunct/>
        <w:autoSpaceDE/>
        <w:autoSpaceDN/>
        <w:bidi w:val="0"/>
        <w:adjustRightInd/>
        <w:snapToGrid/>
        <w:spacing w:beforeAutospacing="0" w:afterAutospacing="0" w:line="560" w:lineRule="exact"/>
        <w:jc w:val="center"/>
        <w:textAlignment w:val="baseline"/>
        <w:rPr>
          <w:rStyle w:val="8"/>
          <w:rFonts w:ascii="方正小标宋简体" w:hAnsi="方正小标宋简体" w:eastAsia="方正小标宋简体"/>
          <w:color w:val="000000"/>
          <w:kern w:val="2"/>
          <w:sz w:val="44"/>
          <w:szCs w:val="44"/>
          <w:lang w:val="en-US" w:eastAsia="zh-CN" w:bidi="ar-SA"/>
        </w:rPr>
      </w:pPr>
      <w:r>
        <w:rPr>
          <w:rStyle w:val="8"/>
          <w:rFonts w:ascii="方正小标宋简体" w:hAnsi="方正小标宋简体" w:eastAsia="方正小标宋简体"/>
          <w:color w:val="000000"/>
          <w:kern w:val="2"/>
          <w:sz w:val="44"/>
          <w:szCs w:val="44"/>
          <w:lang w:val="en-US" w:eastAsia="zh-CN" w:bidi="ar-SA"/>
        </w:rPr>
        <w:t>以党的建设高质量推动民政事业高质量发展</w:t>
      </w:r>
    </w:p>
    <w:p>
      <w:pPr>
        <w:keepNext w:val="0"/>
        <w:keepLines w:val="0"/>
        <w:pageBreakBefore w:val="0"/>
        <w:widowControl/>
        <w:kinsoku/>
        <w:wordWrap/>
        <w:overflowPunct/>
        <w:autoSpaceDE/>
        <w:autoSpaceDN/>
        <w:bidi w:val="0"/>
        <w:adjustRightInd/>
        <w:snapToGrid/>
        <w:spacing w:beforeAutospacing="0" w:afterAutospacing="0" w:line="560" w:lineRule="exact"/>
        <w:jc w:val="both"/>
        <w:textAlignment w:val="baseline"/>
        <w:rPr>
          <w:rStyle w:val="8"/>
          <w:rFonts w:ascii="楷体_GB2312" w:hAnsi="楷体_GB2312" w:eastAsia="楷体_GB2312"/>
          <w:color w:val="000000"/>
          <w:kern w:val="2"/>
          <w:sz w:val="32"/>
          <w:szCs w:val="32"/>
          <w:lang w:val="en-US" w:eastAsia="zh-CN" w:bidi="ar-SA"/>
        </w:rPr>
      </w:pPr>
    </w:p>
    <w:p>
      <w:pPr>
        <w:keepNext w:val="0"/>
        <w:keepLines w:val="0"/>
        <w:pageBreakBefore w:val="0"/>
        <w:widowControl/>
        <w:kinsoku/>
        <w:wordWrap/>
        <w:overflowPunct/>
        <w:autoSpaceDE/>
        <w:autoSpaceDN/>
        <w:bidi w:val="0"/>
        <w:adjustRightInd/>
        <w:snapToGrid/>
        <w:spacing w:beforeAutospacing="0" w:afterAutospacing="0" w:line="560" w:lineRule="exact"/>
        <w:jc w:val="center"/>
        <w:textAlignment w:val="baseline"/>
        <w:rPr>
          <w:rStyle w:val="8"/>
          <w:rFonts w:ascii="楷体" w:hAnsi="楷体" w:eastAsia="楷体"/>
          <w:color w:val="000000"/>
          <w:kern w:val="2"/>
          <w:sz w:val="32"/>
          <w:szCs w:val="32"/>
          <w:lang w:val="en-US" w:eastAsia="zh-CN" w:bidi="ar-SA"/>
        </w:rPr>
      </w:pPr>
      <w:r>
        <w:rPr>
          <w:rStyle w:val="8"/>
          <w:rFonts w:ascii="楷体" w:hAnsi="楷体" w:eastAsia="楷体"/>
          <w:color w:val="000000"/>
          <w:kern w:val="2"/>
          <w:sz w:val="32"/>
          <w:szCs w:val="32"/>
          <w:lang w:val="en-US" w:eastAsia="zh-CN" w:bidi="ar-SA"/>
        </w:rPr>
        <w:t>—在纪念建党99周年暨七一表彰大会上的讲话</w:t>
      </w:r>
    </w:p>
    <w:p>
      <w:pPr>
        <w:keepNext w:val="0"/>
        <w:keepLines w:val="0"/>
        <w:pageBreakBefore w:val="0"/>
        <w:widowControl/>
        <w:kinsoku/>
        <w:wordWrap/>
        <w:overflowPunct/>
        <w:autoSpaceDE/>
        <w:autoSpaceDN/>
        <w:bidi w:val="0"/>
        <w:adjustRightInd/>
        <w:snapToGrid/>
        <w:spacing w:beforeAutospacing="0" w:afterAutospacing="0" w:line="560" w:lineRule="exact"/>
        <w:jc w:val="center"/>
        <w:textAlignment w:val="baseline"/>
        <w:rPr>
          <w:rStyle w:val="8"/>
          <w:rFonts w:ascii="楷体" w:hAnsi="楷体" w:eastAsia="楷体"/>
          <w:color w:val="000000"/>
          <w:kern w:val="2"/>
          <w:sz w:val="32"/>
          <w:szCs w:val="32"/>
          <w:lang w:val="en-US" w:eastAsia="zh-CN" w:bidi="ar-SA"/>
        </w:rPr>
      </w:pPr>
      <w:r>
        <w:rPr>
          <w:rStyle w:val="8"/>
          <w:rFonts w:hint="eastAsia" w:ascii="楷体" w:hAnsi="楷体" w:eastAsia="楷体"/>
          <w:color w:val="000000"/>
          <w:kern w:val="2"/>
          <w:sz w:val="32"/>
          <w:szCs w:val="32"/>
          <w:lang w:val="en-US" w:eastAsia="zh-CN" w:bidi="ar-SA"/>
        </w:rPr>
        <w:t>市民政局</w:t>
      </w:r>
      <w:r>
        <w:rPr>
          <w:rStyle w:val="8"/>
          <w:rFonts w:ascii="楷体" w:hAnsi="楷体" w:eastAsia="楷体"/>
          <w:color w:val="000000"/>
          <w:kern w:val="2"/>
          <w:sz w:val="32"/>
          <w:szCs w:val="32"/>
          <w:lang w:val="en-US" w:eastAsia="zh-CN" w:bidi="ar-SA"/>
        </w:rPr>
        <w:t>党组书记  局长  薛冬</w:t>
      </w:r>
    </w:p>
    <w:p>
      <w:pPr>
        <w:keepNext w:val="0"/>
        <w:keepLines w:val="0"/>
        <w:pageBreakBefore w:val="0"/>
        <w:widowControl/>
        <w:kinsoku/>
        <w:wordWrap/>
        <w:overflowPunct/>
        <w:autoSpaceDE/>
        <w:autoSpaceDN/>
        <w:bidi w:val="0"/>
        <w:adjustRightInd/>
        <w:snapToGrid/>
        <w:spacing w:beforeAutospacing="0" w:afterAutospacing="0" w:line="560" w:lineRule="exact"/>
        <w:jc w:val="center"/>
        <w:textAlignment w:val="baseline"/>
        <w:rPr>
          <w:rStyle w:val="8"/>
          <w:rFonts w:ascii="楷体" w:hAnsi="楷体" w:eastAsia="楷体"/>
          <w:color w:val="000000"/>
          <w:kern w:val="2"/>
          <w:sz w:val="32"/>
          <w:szCs w:val="32"/>
          <w:lang w:val="en-US" w:eastAsia="zh-CN" w:bidi="ar-SA"/>
        </w:rPr>
      </w:pPr>
      <w:r>
        <w:rPr>
          <w:rStyle w:val="8"/>
          <w:rFonts w:ascii="楷体" w:hAnsi="楷体" w:eastAsia="楷体"/>
          <w:color w:val="000000"/>
          <w:kern w:val="2"/>
          <w:sz w:val="32"/>
          <w:szCs w:val="32"/>
          <w:lang w:val="en-US" w:eastAsia="zh-CN" w:bidi="ar-SA"/>
        </w:rPr>
        <w:t>2020年</w:t>
      </w:r>
      <w:r>
        <w:rPr>
          <w:rStyle w:val="8"/>
          <w:rFonts w:hint="eastAsia" w:ascii="楷体" w:hAnsi="楷体" w:eastAsia="楷体"/>
          <w:color w:val="000000"/>
          <w:kern w:val="2"/>
          <w:sz w:val="32"/>
          <w:szCs w:val="32"/>
          <w:lang w:val="en-US" w:eastAsia="zh-CN" w:bidi="ar-SA"/>
        </w:rPr>
        <w:t>6</w:t>
      </w:r>
      <w:r>
        <w:rPr>
          <w:rStyle w:val="8"/>
          <w:rFonts w:ascii="楷体" w:hAnsi="楷体" w:eastAsia="楷体"/>
          <w:color w:val="000000"/>
          <w:kern w:val="2"/>
          <w:sz w:val="32"/>
          <w:szCs w:val="32"/>
          <w:lang w:val="en-US" w:eastAsia="zh-CN" w:bidi="ar-SA"/>
        </w:rPr>
        <w:t>月</w:t>
      </w:r>
      <w:r>
        <w:rPr>
          <w:rStyle w:val="8"/>
          <w:rFonts w:hint="eastAsia" w:ascii="楷体" w:hAnsi="楷体" w:eastAsia="楷体"/>
          <w:color w:val="000000"/>
          <w:kern w:val="2"/>
          <w:sz w:val="32"/>
          <w:szCs w:val="32"/>
          <w:lang w:val="en-US" w:eastAsia="zh-CN" w:bidi="ar-SA"/>
        </w:rPr>
        <w:t>30</w:t>
      </w:r>
      <w:r>
        <w:rPr>
          <w:rStyle w:val="8"/>
          <w:rFonts w:ascii="楷体" w:hAnsi="楷体" w:eastAsia="楷体"/>
          <w:color w:val="000000"/>
          <w:kern w:val="2"/>
          <w:sz w:val="32"/>
          <w:szCs w:val="32"/>
          <w:lang w:val="en-US" w:eastAsia="zh-CN" w:bidi="ar-SA"/>
        </w:rPr>
        <w:t>日</w:t>
      </w:r>
    </w:p>
    <w:p>
      <w:pPr>
        <w:keepNext w:val="0"/>
        <w:keepLines w:val="0"/>
        <w:pageBreakBefore w:val="0"/>
        <w:widowControl/>
        <w:kinsoku/>
        <w:wordWrap/>
        <w:overflowPunct/>
        <w:autoSpaceDE/>
        <w:autoSpaceDN/>
        <w:bidi w:val="0"/>
        <w:adjustRightInd/>
        <w:snapToGrid/>
        <w:spacing w:beforeAutospacing="0" w:afterAutospacing="0" w:line="560" w:lineRule="exact"/>
        <w:jc w:val="both"/>
        <w:textAlignment w:val="baseline"/>
        <w:rPr>
          <w:rStyle w:val="8"/>
          <w:rFonts w:ascii="楷体" w:hAnsi="楷体" w:eastAsia="楷体"/>
          <w:color w:val="000000"/>
          <w:kern w:val="2"/>
          <w:sz w:val="32"/>
          <w:szCs w:val="32"/>
          <w:lang w:val="en-US" w:eastAsia="zh-CN" w:bidi="ar-SA"/>
        </w:rPr>
      </w:pPr>
    </w:p>
    <w:p>
      <w:pPr>
        <w:keepNext w:val="0"/>
        <w:keepLines w:val="0"/>
        <w:pageBreakBefore w:val="0"/>
        <w:widowControl/>
        <w:kinsoku/>
        <w:wordWrap/>
        <w:overflowPunct/>
        <w:autoSpaceDE/>
        <w:autoSpaceDN/>
        <w:bidi w:val="0"/>
        <w:adjustRightInd/>
        <w:snapToGrid/>
        <w:spacing w:beforeAutospacing="0" w:afterAutospacing="0" w:line="560" w:lineRule="exact"/>
        <w:jc w:val="both"/>
        <w:textAlignment w:val="baseline"/>
        <w:rPr>
          <w:rStyle w:val="8"/>
          <w:rFonts w:hint="eastAsia" w:ascii="仿宋_GB2312" w:hAnsi="仿宋_GB2312" w:eastAsia="仿宋_GB2312" w:cs="仿宋_GB2312"/>
          <w:color w:val="000000"/>
          <w:kern w:val="2"/>
          <w:sz w:val="32"/>
          <w:szCs w:val="32"/>
          <w:lang w:val="en-US" w:eastAsia="zh-CN" w:bidi="ar-SA"/>
        </w:rPr>
      </w:pPr>
      <w:r>
        <w:rPr>
          <w:rStyle w:val="8"/>
          <w:rFonts w:hint="eastAsia" w:ascii="仿宋_GB2312" w:hAnsi="仿宋_GB2312" w:eastAsia="仿宋_GB2312" w:cs="仿宋_GB2312"/>
          <w:color w:val="000000"/>
          <w:kern w:val="2"/>
          <w:sz w:val="32"/>
          <w:szCs w:val="32"/>
          <w:lang w:val="en-US" w:eastAsia="zh-CN" w:bidi="ar-SA"/>
        </w:rPr>
        <w:t>同志们：</w:t>
      </w:r>
    </w:p>
    <w:p>
      <w:pPr>
        <w:keepNext w:val="0"/>
        <w:keepLines w:val="0"/>
        <w:pageBreakBefore w:val="0"/>
        <w:widowControl/>
        <w:kinsoku/>
        <w:wordWrap/>
        <w:overflowPunct/>
        <w:autoSpaceDE/>
        <w:autoSpaceDN/>
        <w:bidi w:val="0"/>
        <w:adjustRightInd/>
        <w:snapToGrid/>
        <w:spacing w:beforeAutospacing="0" w:afterAutospacing="0" w:line="560" w:lineRule="exact"/>
        <w:ind w:firstLine="640" w:firstLineChars="200"/>
        <w:jc w:val="both"/>
        <w:textAlignment w:val="baseline"/>
        <w:rPr>
          <w:rStyle w:val="8"/>
          <w:rFonts w:hint="eastAsia" w:ascii="黑体" w:hAnsi="黑体" w:eastAsia="黑体"/>
          <w:color w:val="000000"/>
          <w:kern w:val="2"/>
          <w:sz w:val="32"/>
          <w:szCs w:val="32"/>
          <w:lang w:val="en-US" w:eastAsia="zh-CN" w:bidi="ar-SA"/>
        </w:rPr>
      </w:pPr>
      <w:r>
        <w:rPr>
          <w:rStyle w:val="8"/>
          <w:rFonts w:hint="eastAsia" w:ascii="仿宋_GB2312" w:hAnsi="仿宋_GB2312" w:eastAsia="仿宋_GB2312" w:cs="仿宋_GB2312"/>
          <w:color w:val="000000"/>
          <w:kern w:val="2"/>
          <w:sz w:val="32"/>
          <w:szCs w:val="32"/>
          <w:lang w:val="en-US" w:eastAsia="zh-CN" w:bidi="ar-SA"/>
        </w:rPr>
        <w:t>今年是中国共产党建党99周年，也是我们党在全国执政的第71个年头，今天我们召开纪念建党99周年暨七一表彰大会，回顾中国共产党团结带领中国人民不懈奋斗的光辉历程，展望党和人民事业发展的光明前景，进一步激发全局系统党员干部爱党、爱国、爱社会主义的热情，凝心聚力，鼓舞斗志，更加全心全意地投入到民政事业高质量发展的新征程。刚才，我们表彰了3个先进基层党支部、7名优秀党务工作者、28名优秀共产党员，他们对民政系统党建高质量发展做出了突出贡献，在此我代表局党组向受到表彰的先进单位和个人表示热烈的祝贺，向民政系统各级党组织和广大党员致以节日的问候。下面，就局系统党的建设高质量发展，我讲三点意见。</w:t>
      </w:r>
    </w:p>
    <w:p>
      <w:pPr>
        <w:keepNext w:val="0"/>
        <w:keepLines w:val="0"/>
        <w:pageBreakBefore w:val="0"/>
        <w:widowControl/>
        <w:numPr>
          <w:ilvl w:val="0"/>
          <w:numId w:val="0"/>
        </w:numPr>
        <w:kinsoku/>
        <w:wordWrap/>
        <w:overflowPunct/>
        <w:autoSpaceDE/>
        <w:autoSpaceDN/>
        <w:bidi w:val="0"/>
        <w:adjustRightInd/>
        <w:snapToGrid/>
        <w:spacing w:beforeAutospacing="0" w:afterAutospacing="0" w:line="560" w:lineRule="exact"/>
        <w:ind w:firstLine="640" w:firstLineChars="200"/>
        <w:jc w:val="both"/>
        <w:textAlignment w:val="baseline"/>
        <w:rPr>
          <w:rStyle w:val="8"/>
          <w:rFonts w:ascii="黑体" w:hAnsi="黑体" w:eastAsia="黑体"/>
          <w:color w:val="000000"/>
          <w:kern w:val="2"/>
          <w:sz w:val="32"/>
          <w:szCs w:val="32"/>
          <w:lang w:val="en-US" w:eastAsia="zh-CN" w:bidi="ar-SA"/>
        </w:rPr>
      </w:pPr>
      <w:r>
        <w:rPr>
          <w:rStyle w:val="8"/>
          <w:rFonts w:hint="eastAsia" w:ascii="黑体" w:hAnsi="黑体" w:eastAsia="黑体"/>
          <w:color w:val="000000"/>
          <w:kern w:val="2"/>
          <w:sz w:val="32"/>
          <w:szCs w:val="32"/>
          <w:lang w:val="en-US" w:eastAsia="zh-CN" w:bidi="ar-SA"/>
        </w:rPr>
        <w:t>一、</w:t>
      </w:r>
      <w:r>
        <w:rPr>
          <w:rStyle w:val="8"/>
          <w:rFonts w:ascii="黑体" w:hAnsi="黑体" w:eastAsia="黑体"/>
          <w:color w:val="000000"/>
          <w:kern w:val="2"/>
          <w:sz w:val="32"/>
          <w:szCs w:val="32"/>
          <w:lang w:val="en-US" w:eastAsia="zh-CN" w:bidi="ar-SA"/>
        </w:rPr>
        <w:t>在传承发扬中，增强党员的责任感和使命感</w:t>
      </w:r>
    </w:p>
    <w:p>
      <w:pPr>
        <w:keepNext w:val="0"/>
        <w:keepLines w:val="0"/>
        <w:pageBreakBefore w:val="0"/>
        <w:widowControl/>
        <w:kinsoku/>
        <w:wordWrap/>
        <w:overflowPunct/>
        <w:autoSpaceDE/>
        <w:autoSpaceDN/>
        <w:bidi w:val="0"/>
        <w:adjustRightInd/>
        <w:snapToGrid/>
        <w:spacing w:beforeAutospacing="0" w:afterAutospacing="0" w:line="560" w:lineRule="exact"/>
        <w:ind w:firstLine="640" w:firstLineChars="200"/>
        <w:jc w:val="both"/>
        <w:textAlignment w:val="baseline"/>
        <w:rPr>
          <w:rStyle w:val="8"/>
          <w:rFonts w:hint="default" w:ascii="仿宋_GB2312" w:hAnsi="仿宋_GB2312" w:eastAsia="仿宋_GB2312" w:cs="仿宋_GB2312"/>
          <w:color w:val="000000"/>
          <w:kern w:val="2"/>
          <w:sz w:val="32"/>
          <w:szCs w:val="32"/>
          <w:lang w:val="en-US" w:eastAsia="zh-CN" w:bidi="ar-SA"/>
        </w:rPr>
      </w:pPr>
      <w:r>
        <w:rPr>
          <w:rStyle w:val="8"/>
          <w:rFonts w:hint="eastAsia" w:ascii="仿宋_GB2312" w:hAnsi="仿宋_GB2312" w:eastAsia="仿宋_GB2312" w:cs="仿宋_GB2312"/>
          <w:color w:val="000000"/>
          <w:kern w:val="2"/>
          <w:sz w:val="32"/>
          <w:szCs w:val="32"/>
          <w:lang w:val="en-US" w:eastAsia="zh-CN" w:bidi="ar-SA"/>
        </w:rPr>
        <w:t>在建党99周年的今天，再回望我们党走过的艰辛历程，再回顾我们党建立之时的初心和使命，经过99年艰辛探索，99年披荆斩棘，99年砥砺奋进，我们党引领人民绘就了一幅波澜壮阔、气势恢宏的历史画卷，谱写了一曲感天动地、气壮山河的奋斗赞歌。</w:t>
      </w:r>
    </w:p>
    <w:p>
      <w:pPr>
        <w:keepNext w:val="0"/>
        <w:keepLines w:val="0"/>
        <w:pageBreakBefore w:val="0"/>
        <w:widowControl/>
        <w:kinsoku/>
        <w:wordWrap/>
        <w:overflowPunct/>
        <w:autoSpaceDE/>
        <w:autoSpaceDN/>
        <w:bidi w:val="0"/>
        <w:adjustRightInd/>
        <w:snapToGrid/>
        <w:spacing w:beforeAutospacing="0" w:afterAutospacing="0" w:line="560" w:lineRule="exact"/>
        <w:ind w:firstLine="640" w:firstLineChars="200"/>
        <w:jc w:val="both"/>
        <w:textAlignment w:val="baseline"/>
        <w:rPr>
          <w:rStyle w:val="8"/>
          <w:rFonts w:hint="eastAsia" w:ascii="仿宋_GB2312" w:hAnsi="仿宋_GB2312" w:eastAsia="仿宋_GB2312" w:cs="仿宋_GB2312"/>
          <w:color w:val="000000"/>
          <w:kern w:val="2"/>
          <w:sz w:val="32"/>
          <w:szCs w:val="32"/>
          <w:lang w:val="en-US" w:eastAsia="zh-CN" w:bidi="ar-SA"/>
        </w:rPr>
      </w:pPr>
      <w:r>
        <w:rPr>
          <w:rStyle w:val="8"/>
          <w:rFonts w:hint="eastAsia" w:ascii="仿宋_GB2312" w:hAnsi="仿宋_GB2312" w:eastAsia="仿宋_GB2312" w:cs="仿宋_GB2312"/>
          <w:color w:val="000000"/>
          <w:kern w:val="2"/>
          <w:sz w:val="32"/>
          <w:szCs w:val="32"/>
          <w:lang w:val="en-US" w:eastAsia="zh-CN" w:bidi="ar-SA"/>
        </w:rPr>
        <w:t>99年来，为实现民族独立、人民解放和国家繁荣、人民富裕这两大历史任务，中国共产党团结带领全国各族人民走过了艰难而光辉的历程，历经了四个重大阶段：即完成了新民主主义革命，实现了民族独立、人民解放；完成了社会主义革命，确立了社会主义基本制度；进行了改革开放新的伟大革命，开创、坚持、发展了中国特色社会主义；党的十八大以来，开启了进入新时代的新征程。尽管每个阶段面临的形势任务不同，但是，中国共产党人始终是初心不变、使命不改。</w:t>
      </w:r>
    </w:p>
    <w:p>
      <w:pPr>
        <w:keepNext w:val="0"/>
        <w:keepLines w:val="0"/>
        <w:pageBreakBefore w:val="0"/>
        <w:widowControl/>
        <w:kinsoku/>
        <w:wordWrap/>
        <w:overflowPunct/>
        <w:autoSpaceDE/>
        <w:autoSpaceDN/>
        <w:bidi w:val="0"/>
        <w:adjustRightInd/>
        <w:snapToGrid/>
        <w:spacing w:beforeAutospacing="0" w:afterAutospacing="0" w:line="560" w:lineRule="exact"/>
        <w:ind w:firstLine="640" w:firstLineChars="200"/>
        <w:jc w:val="both"/>
        <w:textAlignment w:val="baseline"/>
        <w:rPr>
          <w:rStyle w:val="8"/>
          <w:rFonts w:hint="eastAsia" w:ascii="仿宋_GB2312" w:hAnsi="仿宋_GB2312" w:eastAsia="仿宋_GB2312" w:cs="仿宋_GB2312"/>
          <w:color w:val="000000"/>
          <w:kern w:val="2"/>
          <w:sz w:val="32"/>
          <w:szCs w:val="32"/>
          <w:lang w:val="en-US" w:eastAsia="zh-CN" w:bidi="ar-SA"/>
        </w:rPr>
      </w:pPr>
      <w:r>
        <w:rPr>
          <w:rStyle w:val="8"/>
          <w:rFonts w:hint="eastAsia" w:ascii="仿宋_GB2312" w:hAnsi="仿宋_GB2312" w:eastAsia="仿宋_GB2312" w:cs="仿宋_GB2312"/>
          <w:color w:val="000000"/>
          <w:kern w:val="2"/>
          <w:sz w:val="32"/>
          <w:szCs w:val="32"/>
          <w:lang w:val="en-US" w:eastAsia="zh-CN" w:bidi="ar-SA"/>
        </w:rPr>
        <w:t>在革命战争时期，中国共产党把反对帝国主义、封建主义作为纲领，把推翻旧中国、建立新中国作为使命，为了完成这个历史使命，一代又一代中国共产党人前赴后继，无数革命先烈献出了宝贵生命。中国共产党带领人民经过国民革命、土地革命、抗日战争和解放战争，打败了日本帝国主义，推翻了国民党反动统治，建立了中华人民共和国。在这个血雨腥风、战火纷飞、艰苦卓绝、九死一生的年代，正是因为共产党人有着坚定的理想信念，担负着实现民族独立、人民解放的使命，才铸就了百折不挠、勇于牺牲、敢于牺牲的精神，才能成为民主革命的先锋、民族解放的先锋、联系群众的先锋，在顽强斗争和浴血奋战中取得革命最后的胜利。</w:t>
      </w:r>
    </w:p>
    <w:p>
      <w:pPr>
        <w:keepNext w:val="0"/>
        <w:keepLines w:val="0"/>
        <w:pageBreakBefore w:val="0"/>
        <w:widowControl/>
        <w:kinsoku/>
        <w:wordWrap/>
        <w:overflowPunct/>
        <w:autoSpaceDE/>
        <w:autoSpaceDN/>
        <w:bidi w:val="0"/>
        <w:adjustRightInd/>
        <w:snapToGrid/>
        <w:spacing w:beforeAutospacing="0" w:afterAutospacing="0" w:line="560" w:lineRule="exact"/>
        <w:ind w:firstLine="640"/>
        <w:jc w:val="both"/>
        <w:textAlignment w:val="baseline"/>
        <w:rPr>
          <w:rStyle w:val="8"/>
          <w:rFonts w:hint="default" w:ascii="仿宋_GB2312" w:hAnsi="仿宋_GB2312" w:eastAsia="仿宋_GB2312" w:cs="仿宋_GB2312"/>
          <w:color w:val="000000"/>
          <w:kern w:val="2"/>
          <w:sz w:val="32"/>
          <w:szCs w:val="32"/>
          <w:lang w:val="en-US" w:eastAsia="zh-CN" w:bidi="ar-SA"/>
        </w:rPr>
      </w:pPr>
      <w:r>
        <w:rPr>
          <w:rStyle w:val="8"/>
          <w:rFonts w:hint="eastAsia" w:ascii="仿宋_GB2312" w:hAnsi="仿宋_GB2312" w:eastAsia="仿宋_GB2312" w:cs="仿宋_GB2312"/>
          <w:color w:val="000000"/>
          <w:kern w:val="2"/>
          <w:sz w:val="32"/>
          <w:szCs w:val="32"/>
          <w:lang w:val="en-US" w:eastAsia="zh-CN" w:bidi="ar-SA"/>
        </w:rPr>
        <w:t>新中国成立后，中国共产党面对世界社会主义方兴未艾、民族解放运动风起云涌的国际局势，面对中国满目疮痍、百废待兴的局面，紧紧把握时代发展的大势和人民群众的意愿，团结带领全国人民成功进行了社会主义改造，创造性地实现了由新民主主义到社会主义的转变，全面确立了社会主义的基本制度，实现了中国历史上又一次最广泛最深刻的社会变革。中国共产党的艰辛探索、艰苦奋斗，为中国特色社会主义道路的确立奠定了坚实的基础。这是中国共产党以其先进性本质作引领在社会主义革命和建设时期所创造的最典型的历史伟业和最重大的实践创新。正是在这一实践创新过程中，我们党紧紧围绕为人民谋幸福、为民族谋复兴的初心使命，成为了社会变革的典范、建设新世界的典范、谦虚谨慎艰苦奋斗的典范，在社会主义改造和建设实践中体现党的先进性。</w:t>
      </w:r>
    </w:p>
    <w:p>
      <w:pPr>
        <w:keepNext w:val="0"/>
        <w:keepLines w:val="0"/>
        <w:pageBreakBefore w:val="0"/>
        <w:widowControl/>
        <w:kinsoku/>
        <w:wordWrap/>
        <w:overflowPunct/>
        <w:autoSpaceDE/>
        <w:autoSpaceDN/>
        <w:bidi w:val="0"/>
        <w:adjustRightInd/>
        <w:snapToGrid/>
        <w:spacing w:beforeAutospacing="0" w:afterAutospacing="0" w:line="560" w:lineRule="exact"/>
        <w:ind w:firstLine="640"/>
        <w:jc w:val="both"/>
        <w:textAlignment w:val="baseline"/>
        <w:rPr>
          <w:rStyle w:val="8"/>
          <w:rFonts w:hint="eastAsia" w:ascii="仿宋_GB2312" w:hAnsi="仿宋_GB2312" w:eastAsia="仿宋_GB2312" w:cs="仿宋_GB2312"/>
          <w:color w:val="000000"/>
          <w:kern w:val="2"/>
          <w:sz w:val="32"/>
          <w:szCs w:val="32"/>
          <w:lang w:val="en-US" w:eastAsia="zh-CN" w:bidi="ar-SA"/>
        </w:rPr>
      </w:pPr>
      <w:r>
        <w:rPr>
          <w:rStyle w:val="8"/>
          <w:rFonts w:hint="eastAsia" w:ascii="仿宋_GB2312" w:hAnsi="仿宋_GB2312" w:eastAsia="仿宋_GB2312" w:cs="仿宋_GB2312"/>
          <w:color w:val="000000"/>
          <w:kern w:val="2"/>
          <w:sz w:val="32"/>
          <w:szCs w:val="32"/>
          <w:lang w:val="en-US" w:eastAsia="zh-CN" w:bidi="ar-SA"/>
        </w:rPr>
        <w:t>中国共产党面对和平与发展成为时代主题的国际环境，面对人民日益增长的物质文化需要同落后的社会生产之间的矛盾，在拨乱反正的基础上及时实现了工作重点的战略转移，果断作出改革开放的战略抉择，紧紧把握发展这个党执政兴国的第一要务，加快建设富强民主文明和谐的社会主义现代化国家，开创了中国特色社会主义事业新局面，为中华民族找到了一条走向繁荣富强的中国特色社会主义道路。这是中国共产党以其先进性本质作引领在改革开放和社会主义现代化建设新时期所创造的最典型的历史伟业和最重大的实践创新。正是在这一实践创新过程中，我们党紧紧围绕经济建设这个中心任务，成为了解放思想的模范、求真务实的模范、开拓创新的模范，在改革开放和现代化建设实践中体现党的先进性。</w:t>
      </w:r>
    </w:p>
    <w:p>
      <w:pPr>
        <w:keepNext w:val="0"/>
        <w:keepLines w:val="0"/>
        <w:pageBreakBefore w:val="0"/>
        <w:widowControl/>
        <w:kinsoku/>
        <w:wordWrap/>
        <w:overflowPunct/>
        <w:autoSpaceDE/>
        <w:autoSpaceDN/>
        <w:bidi w:val="0"/>
        <w:adjustRightInd/>
        <w:snapToGrid/>
        <w:spacing w:beforeAutospacing="0" w:afterAutospacing="0" w:line="560" w:lineRule="exact"/>
        <w:ind w:firstLine="640"/>
        <w:jc w:val="both"/>
        <w:textAlignment w:val="baseline"/>
        <w:rPr>
          <w:rStyle w:val="8"/>
          <w:rFonts w:hint="eastAsia" w:ascii="仿宋_GB2312" w:hAnsi="仿宋_GB2312" w:eastAsia="仿宋_GB2312" w:cs="仿宋_GB2312"/>
          <w:color w:val="000000"/>
          <w:kern w:val="2"/>
          <w:sz w:val="32"/>
          <w:szCs w:val="32"/>
          <w:lang w:val="en-US" w:eastAsia="zh-CN" w:bidi="ar-SA"/>
        </w:rPr>
      </w:pPr>
      <w:r>
        <w:rPr>
          <w:rStyle w:val="8"/>
          <w:rFonts w:hint="eastAsia" w:ascii="仿宋_GB2312" w:hAnsi="仿宋_GB2312" w:eastAsia="仿宋_GB2312" w:cs="仿宋_GB2312"/>
          <w:color w:val="000000"/>
          <w:kern w:val="2"/>
          <w:sz w:val="32"/>
          <w:szCs w:val="32"/>
          <w:lang w:val="en-US" w:eastAsia="zh-CN" w:bidi="ar-SA"/>
        </w:rPr>
        <w:t>党的十八大以来，以习近平同志为核心的党中央以巨大的政治勇气和强烈的责任担当，举旗定向、谋篇布局、迎难而上、砥砺奋进，统揽改革发展稳定、内政外交国防、治党治国治军，统筹推进“五位一体”总体布局、协调推进“四个全面”战略布局，推出一系列重大战略举措，出台一系列重大方针政策，推进一系列重大改革，解决了许多长期想解决而没有解决的难题，办成了许多过去想办而没有办成的大事。党和国家事业取得的历史性成就、发生的历史性变革是党在适应我国发展新的历史方位，紧扣我国社会主要矛盾变化，深刻把握新时代“两步走”战略目标的基础上，做到了“七个始终”，始终坚持以马克思主义中国化最新成果为根本指导，始终坚定维护以习近平同志为核心的党中央权威，始终贯彻新发展理念引领经济社会科学发展，始终坚持人民至上的服务理念，始终把全面深化改革作为决定当代中国命运的关键一招，始终把全面依法治国作为国家治理现代化的基本方略，始终把全面从严治党、反腐倡廉作为加强党的领导的根本之策。这是中国共产党以其先进性本质作引领在中国特色社会主义进入新时代时期所创造的最典型的历史伟业和最重大的实践创新。正是在这一实践创新过程中，我们党紧紧围绕新时代新要求，成为了统揽全局的典范、依法用权的典范、为民谋利的典范。</w:t>
      </w:r>
    </w:p>
    <w:p>
      <w:pPr>
        <w:keepNext w:val="0"/>
        <w:keepLines w:val="0"/>
        <w:pageBreakBefore w:val="0"/>
        <w:widowControl/>
        <w:kinsoku/>
        <w:wordWrap/>
        <w:overflowPunct/>
        <w:autoSpaceDE/>
        <w:autoSpaceDN/>
        <w:bidi w:val="0"/>
        <w:adjustRightInd/>
        <w:snapToGrid/>
        <w:spacing w:beforeAutospacing="0" w:afterAutospacing="0" w:line="560" w:lineRule="exact"/>
        <w:ind w:firstLine="640"/>
        <w:jc w:val="both"/>
        <w:textAlignment w:val="baseline"/>
        <w:rPr>
          <w:rStyle w:val="8"/>
          <w:rFonts w:hint="eastAsia" w:ascii="仿宋_GB2312" w:hAnsi="仿宋_GB2312" w:eastAsia="仿宋_GB2312" w:cs="仿宋_GB2312"/>
          <w:color w:val="000000"/>
          <w:kern w:val="2"/>
          <w:sz w:val="32"/>
          <w:szCs w:val="32"/>
          <w:lang w:val="en-US" w:eastAsia="zh-CN" w:bidi="ar-SA"/>
        </w:rPr>
      </w:pPr>
      <w:r>
        <w:rPr>
          <w:rStyle w:val="8"/>
          <w:rFonts w:hint="eastAsia" w:ascii="仿宋_GB2312" w:hAnsi="仿宋_GB2312" w:eastAsia="仿宋_GB2312" w:cs="仿宋_GB2312"/>
          <w:color w:val="000000"/>
          <w:kern w:val="2"/>
          <w:sz w:val="32"/>
          <w:szCs w:val="32"/>
          <w:lang w:val="en-US" w:eastAsia="zh-CN" w:bidi="ar-SA"/>
        </w:rPr>
        <w:t>在这波澜壮阔的历史进程中，中国共产党紧紧依靠人民，跨过一道又一道沟坎，取得一个又一个胜利，用实际行动把中国共产党为什么“能”、马克思主义为什么“行”、中国特色社会主义为什么“好”的答案，书写于神州大地的沧桑巨变中，书写于亿万人民的美好生活中。特别是十八大以来，党带领人民攻坚克难，开拓进取，以党和国家事业发展的历史性成就和变革，推动中国特色社会主义进入新时代，迎来中华民族从“站起来”、“富起来”到“强起来”的伟大飞跃，迎来实现中华民族伟大复兴的光明前景。</w:t>
      </w:r>
    </w:p>
    <w:p>
      <w:pPr>
        <w:keepNext w:val="0"/>
        <w:keepLines w:val="0"/>
        <w:pageBreakBefore w:val="0"/>
        <w:widowControl/>
        <w:kinsoku/>
        <w:wordWrap/>
        <w:overflowPunct/>
        <w:autoSpaceDE/>
        <w:autoSpaceDN/>
        <w:bidi w:val="0"/>
        <w:adjustRightInd/>
        <w:snapToGrid/>
        <w:spacing w:beforeAutospacing="0" w:afterAutospacing="0" w:line="560" w:lineRule="exact"/>
        <w:ind w:firstLine="640"/>
        <w:jc w:val="both"/>
        <w:textAlignment w:val="baseline"/>
        <w:rPr>
          <w:rStyle w:val="8"/>
          <w:rFonts w:hint="eastAsia" w:ascii="仿宋_GB2312" w:hAnsi="仿宋_GB2312" w:eastAsia="仿宋_GB2312" w:cs="仿宋_GB2312"/>
          <w:color w:val="000000"/>
          <w:kern w:val="2"/>
          <w:sz w:val="32"/>
          <w:szCs w:val="32"/>
          <w:lang w:val="en-US" w:eastAsia="zh-CN" w:bidi="ar-SA"/>
        </w:rPr>
      </w:pPr>
      <w:r>
        <w:rPr>
          <w:rStyle w:val="8"/>
          <w:rFonts w:hint="eastAsia" w:ascii="仿宋_GB2312" w:hAnsi="仿宋_GB2312" w:eastAsia="仿宋_GB2312" w:cs="仿宋_GB2312"/>
          <w:color w:val="000000"/>
          <w:kern w:val="2"/>
          <w:sz w:val="32"/>
          <w:szCs w:val="32"/>
          <w:lang w:val="en-US" w:eastAsia="zh-CN" w:bidi="ar-SA"/>
        </w:rPr>
        <w:t>但是，在“富起来”、“强起来”的道路上，我们还面临着诸多考验。今年年初爆发了新中国成立以来传播速度最快、感染范围最广、防控难度最大的新冠肺炎疫情。这场突发的疫情对于我们来讲，是大疫、大战，也是大考，是对党的执政能力、国家治理能力和治理体系的直接检验和全面考验。在这场大考大战面前，在党中央的集中统一领导下，3.4万平方米1000多张床位的火神山医院10天建成、3万平方米1500多张床位的雷神山医院12天建成，340支医疗队4.2万人奔赴抗疫前线……我们用一个多月的时间初步遏制了疫情蔓延势头，用三个月左右的时间取得了武汉保卫战、湖北保卫战的决定性胜利，疫情防控阻击战取得重大战略成果。这次战疫彰显了党领导的优势、中国制度的优势、人民团结的优势，这次战疫再次证明了经历太多太多磨难、付出太多太多牺牲、进行太多太多拼搏的伟大的中国共产党和伟大的中国人民是任何困难风险挑战都不可战胜的。</w:t>
      </w:r>
    </w:p>
    <w:p>
      <w:pPr>
        <w:keepNext w:val="0"/>
        <w:keepLines w:val="0"/>
        <w:pageBreakBefore w:val="0"/>
        <w:widowControl/>
        <w:kinsoku/>
        <w:wordWrap/>
        <w:overflowPunct/>
        <w:autoSpaceDE/>
        <w:autoSpaceDN/>
        <w:bidi w:val="0"/>
        <w:adjustRightInd/>
        <w:snapToGrid/>
        <w:spacing w:beforeAutospacing="0" w:afterAutospacing="0" w:line="560" w:lineRule="exact"/>
        <w:ind w:firstLine="640"/>
        <w:jc w:val="both"/>
        <w:textAlignment w:val="baseline"/>
        <w:rPr>
          <w:rStyle w:val="8"/>
          <w:rFonts w:hint="eastAsia" w:ascii="仿宋_GB2312" w:hAnsi="仿宋_GB2312" w:eastAsia="仿宋_GB2312" w:cs="仿宋_GB2312"/>
          <w:color w:val="000000"/>
          <w:kern w:val="2"/>
          <w:sz w:val="32"/>
          <w:szCs w:val="32"/>
          <w:lang w:val="en-US" w:eastAsia="zh-CN" w:bidi="ar-SA"/>
        </w:rPr>
      </w:pPr>
      <w:r>
        <w:rPr>
          <w:rStyle w:val="8"/>
          <w:rFonts w:hint="eastAsia" w:ascii="仿宋_GB2312" w:hAnsi="仿宋_GB2312" w:eastAsia="仿宋_GB2312" w:cs="仿宋_GB2312"/>
          <w:color w:val="000000"/>
          <w:kern w:val="2"/>
          <w:sz w:val="32"/>
          <w:szCs w:val="32"/>
          <w:lang w:val="en-US" w:eastAsia="zh-CN" w:bidi="ar-SA"/>
        </w:rPr>
        <w:t>无论是在血雨腥风的革命年代、激情燃烧的建设年代、生机勃勃的改革年代，还是现在所处的中国特色社会主义新时代，我们的党始终以不忘初心、驰而不息的精神状态彰显着“我将无我”之大境界，以实字当头、以干字为先的奋斗姿态成就着“不负人民”之大作为。我们的人民始终同心同德、艰</w:t>
      </w:r>
      <w:r>
        <w:rPr>
          <w:rStyle w:val="8"/>
          <w:rFonts w:hint="eastAsia" w:ascii="仿宋_GB2312" w:hAnsi="仿宋_GB2312" w:eastAsia="仿宋_GB2312" w:cs="仿宋_GB2312"/>
          <w:color w:val="000000"/>
          <w:spacing w:val="-6"/>
          <w:kern w:val="2"/>
          <w:sz w:val="32"/>
          <w:szCs w:val="32"/>
          <w:lang w:val="en-US" w:eastAsia="zh-CN" w:bidi="ar-SA"/>
        </w:rPr>
        <w:t>苦奋斗，取得了令世界刮目相看的伟大成就。今天，社会主义中国巍然屹立在世界东方，没有任何力量能够撼动我们伟大祖国的地位，没有任何力量能够阻挡中国人民和中华民族的前进步伐。</w:t>
      </w:r>
    </w:p>
    <w:p>
      <w:pPr>
        <w:pStyle w:val="13"/>
        <w:keepNext w:val="0"/>
        <w:keepLines w:val="0"/>
        <w:pageBreakBefore w:val="0"/>
        <w:widowControl/>
        <w:shd w:val="clear" w:color="auto" w:fill="FFFFFF"/>
        <w:kinsoku/>
        <w:wordWrap/>
        <w:overflowPunct/>
        <w:autoSpaceDE/>
        <w:autoSpaceDN/>
        <w:bidi w:val="0"/>
        <w:adjustRightInd/>
        <w:snapToGrid/>
        <w:spacing w:before="0" w:beforeAutospacing="0" w:after="0" w:afterAutospacing="0" w:line="560" w:lineRule="exact"/>
        <w:ind w:firstLine="658"/>
        <w:jc w:val="both"/>
        <w:textAlignment w:val="baseline"/>
        <w:rPr>
          <w:rStyle w:val="8"/>
          <w:rFonts w:ascii="黑体" w:hAnsi="黑体" w:eastAsia="黑体"/>
          <w:color w:val="000000"/>
          <w:kern w:val="0"/>
          <w:sz w:val="32"/>
          <w:szCs w:val="32"/>
          <w:lang w:val="en-US" w:eastAsia="zh-CN" w:bidi="ar-SA"/>
        </w:rPr>
      </w:pPr>
      <w:r>
        <w:rPr>
          <w:rStyle w:val="8"/>
          <w:rFonts w:ascii="黑体" w:hAnsi="黑体" w:eastAsia="黑体"/>
          <w:color w:val="000000"/>
          <w:kern w:val="0"/>
          <w:sz w:val="32"/>
          <w:szCs w:val="32"/>
          <w:lang w:val="en-US" w:eastAsia="zh-CN" w:bidi="ar-SA"/>
        </w:rPr>
        <w:t>二、在干事创业中，筑牢党建工作的战斗堡垒</w:t>
      </w:r>
    </w:p>
    <w:p>
      <w:pPr>
        <w:pStyle w:val="14"/>
        <w:keepNext w:val="0"/>
        <w:keepLines w:val="0"/>
        <w:pageBreakBefore w:val="0"/>
        <w:widowControl/>
        <w:kinsoku/>
        <w:wordWrap/>
        <w:overflowPunct/>
        <w:autoSpaceDE/>
        <w:autoSpaceDN/>
        <w:bidi w:val="0"/>
        <w:adjustRightInd/>
        <w:snapToGrid/>
        <w:spacing w:beforeAutospacing="0" w:after="0" w:afterAutospacing="0" w:line="560" w:lineRule="exact"/>
        <w:ind w:firstLine="640" w:firstLineChars="200"/>
        <w:textAlignment w:val="baseline"/>
        <w:rPr>
          <w:rStyle w:val="8"/>
          <w:rFonts w:hint="eastAsia" w:ascii="仿宋_GB2312" w:hAnsi="仿宋_GB2312" w:eastAsia="仿宋_GB2312" w:cs="仿宋_GB2312"/>
          <w:kern w:val="2"/>
          <w:sz w:val="32"/>
          <w:szCs w:val="32"/>
          <w:lang w:val="en-US" w:eastAsia="zh-CN" w:bidi="ar-SA"/>
        </w:rPr>
      </w:pPr>
      <w:r>
        <w:rPr>
          <w:rStyle w:val="8"/>
          <w:rFonts w:hint="eastAsia" w:ascii="仿宋_GB2312" w:hAnsi="仿宋_GB2312" w:eastAsia="仿宋_GB2312" w:cs="仿宋_GB2312"/>
          <w:color w:val="000000"/>
          <w:kern w:val="2"/>
          <w:sz w:val="32"/>
          <w:szCs w:val="32"/>
          <w:lang w:val="en-US" w:eastAsia="zh-CN" w:bidi="ar-SA"/>
        </w:rPr>
        <w:t>在中国共产党99年的历程中，始终把政治建设摆在首位</w:t>
      </w:r>
      <w:r>
        <w:rPr>
          <w:rStyle w:val="8"/>
          <w:rFonts w:hint="eastAsia" w:ascii="仿宋_GB2312" w:hAnsi="仿宋_GB2312" w:cs="仿宋_GB2312"/>
          <w:color w:val="000000"/>
          <w:kern w:val="2"/>
          <w:sz w:val="32"/>
          <w:szCs w:val="32"/>
          <w:lang w:val="en-US" w:eastAsia="zh-CN" w:bidi="ar-SA"/>
        </w:rPr>
        <w:t>。</w:t>
      </w:r>
      <w:r>
        <w:rPr>
          <w:rStyle w:val="8"/>
          <w:rFonts w:hint="eastAsia" w:ascii="仿宋_GB2312" w:hAnsi="仿宋_GB2312" w:eastAsia="仿宋_GB2312" w:cs="仿宋_GB2312"/>
          <w:color w:val="000000"/>
          <w:kern w:val="2"/>
          <w:sz w:val="32"/>
          <w:szCs w:val="32"/>
          <w:lang w:val="en-US" w:eastAsia="zh-CN" w:bidi="ar-SA"/>
        </w:rPr>
        <w:t>推进党的政治建设，机关党建是“排头兵”，基层党建是“战斗堡垒”。近年来，我市民政系统深入学习贯彻习近平总书记关于全面从严治党的重要论述，落实落细省市委关于党建工作的各项部署，充分发挥党建引领作用，站位高、定位准、落点实，党建工作有了明显的提升，具体来说，就是做到了</w:t>
      </w:r>
      <w:r>
        <w:rPr>
          <w:rStyle w:val="8"/>
          <w:rFonts w:hint="eastAsia" w:ascii="仿宋_GB2312" w:hAnsi="仿宋_GB2312" w:eastAsia="仿宋_GB2312" w:cs="仿宋_GB2312"/>
          <w:b/>
          <w:bCs/>
          <w:kern w:val="2"/>
          <w:sz w:val="32"/>
          <w:szCs w:val="32"/>
          <w:lang w:val="en-US" w:eastAsia="zh-CN" w:bidi="ar-SA"/>
        </w:rPr>
        <w:t>“五个紧抓”</w:t>
      </w:r>
      <w:r>
        <w:rPr>
          <w:rStyle w:val="8"/>
          <w:rFonts w:hint="eastAsia" w:ascii="仿宋_GB2312" w:hAnsi="仿宋_GB2312" w:eastAsia="仿宋_GB2312" w:cs="仿宋_GB2312"/>
          <w:kern w:val="2"/>
          <w:sz w:val="32"/>
          <w:szCs w:val="32"/>
          <w:lang w:val="en-US" w:eastAsia="zh-CN" w:bidi="ar-SA"/>
        </w:rPr>
        <w:t>。</w:t>
      </w:r>
      <w:r>
        <w:rPr>
          <w:rStyle w:val="8"/>
          <w:rFonts w:hint="eastAsia" w:ascii="仿宋_GB2312" w:hAnsi="仿宋_GB2312" w:eastAsia="仿宋_GB2312" w:cs="仿宋_GB2312"/>
          <w:b/>
          <w:bCs/>
          <w:kern w:val="2"/>
          <w:sz w:val="32"/>
          <w:szCs w:val="32"/>
          <w:lang w:val="en-US" w:eastAsia="zh-CN" w:bidi="ar-SA"/>
        </w:rPr>
        <w:t>一是紧抓理论学习常态化。</w:t>
      </w:r>
      <w:r>
        <w:rPr>
          <w:rStyle w:val="8"/>
          <w:rFonts w:hint="eastAsia" w:ascii="仿宋_GB2312" w:hAnsi="仿宋_GB2312" w:eastAsia="仿宋_GB2312" w:cs="仿宋_GB2312"/>
          <w:kern w:val="2"/>
          <w:sz w:val="32"/>
          <w:szCs w:val="32"/>
          <w:lang w:val="en-US" w:eastAsia="zh-CN" w:bidi="ar-SA"/>
        </w:rPr>
        <w:t>以学习贯彻习近平新时代中国特色社会主义思想为主线，学懂弄通党的十九大、十九届二中、三中、四中全会和全国两会精神，自觉同党的基本理论、基本路线、基本方略对标对表，同党中央和省市决策部署对标对表。建立了党组中心组理论学习、党组会“第一议题”制度，上半年，局党组开展学习21次。局机关坚持每周四下午集中学习，确保党员干部把新时代党的理论学深学透，尤其在疫情防控期间，利用钉钉视频、微信、学习强国等形式，开展学习活动40余次，进一步提高了党员干部的理论素养。</w:t>
      </w:r>
      <w:r>
        <w:rPr>
          <w:rStyle w:val="8"/>
          <w:rFonts w:hint="eastAsia" w:ascii="仿宋_GB2312" w:hAnsi="仿宋_GB2312" w:eastAsia="仿宋_GB2312" w:cs="仿宋_GB2312"/>
          <w:b/>
          <w:bCs/>
          <w:kern w:val="2"/>
          <w:sz w:val="32"/>
          <w:szCs w:val="32"/>
          <w:lang w:val="en-US" w:eastAsia="zh-CN" w:bidi="ar-SA"/>
        </w:rPr>
        <w:t>二是紧抓制度促落实。</w:t>
      </w:r>
      <w:r>
        <w:rPr>
          <w:rStyle w:val="8"/>
          <w:rFonts w:hint="eastAsia" w:ascii="仿宋_GB2312" w:hAnsi="仿宋_GB2312" w:eastAsia="仿宋_GB2312" w:cs="仿宋_GB2312"/>
          <w:kern w:val="2"/>
          <w:sz w:val="32"/>
          <w:szCs w:val="32"/>
          <w:lang w:val="en-US" w:eastAsia="zh-CN" w:bidi="ar-SA"/>
        </w:rPr>
        <w:t>严格落实“三会一课”、民主生活会、领导干部双重组织生活等制度，各党支部每月坚持开展“5+N”主题党日活动，在“双联双创”和“手拉手”活动中叫响“我是党派来的”口号。通过紧抓制度落实，党内政治生活的政治性、时代性、原则性和战斗性不断增强，党建质量不断提升。</w:t>
      </w:r>
      <w:r>
        <w:rPr>
          <w:rStyle w:val="8"/>
          <w:rFonts w:hint="eastAsia" w:ascii="仿宋_GB2312" w:hAnsi="仿宋_GB2312" w:eastAsia="仿宋_GB2312" w:cs="仿宋_GB2312"/>
          <w:b/>
          <w:color w:val="000000"/>
          <w:kern w:val="2"/>
          <w:sz w:val="32"/>
          <w:szCs w:val="32"/>
          <w:lang w:val="en-US" w:eastAsia="zh-CN" w:bidi="ar-SA"/>
        </w:rPr>
        <w:t>三是紧抓基层打基础。</w:t>
      </w:r>
      <w:r>
        <w:rPr>
          <w:rStyle w:val="8"/>
          <w:rFonts w:hint="eastAsia" w:ascii="仿宋_GB2312" w:hAnsi="仿宋_GB2312" w:eastAsia="仿宋_GB2312" w:cs="仿宋_GB2312"/>
          <w:kern w:val="2"/>
          <w:sz w:val="32"/>
          <w:szCs w:val="32"/>
          <w:lang w:val="en-US" w:eastAsia="zh-CN" w:bidi="ar-SA"/>
        </w:rPr>
        <w:t>机关第一、第二支部合并成立了机关党支部，新成立了福彩中心党支部、救助中心慈善总会联合党支部，完成了SOS儿童村党支部换届选举，</w:t>
      </w:r>
      <w:r>
        <w:rPr>
          <w:rStyle w:val="8"/>
          <w:rFonts w:hint="eastAsia" w:ascii="仿宋_GB2312" w:hAnsi="仿宋_GB2312" w:eastAsia="仿宋_GB2312" w:cs="仿宋_GB2312"/>
          <w:bCs/>
          <w:color w:val="000000"/>
          <w:kern w:val="2"/>
          <w:sz w:val="32"/>
          <w:szCs w:val="32"/>
          <w:lang w:val="en-US" w:eastAsia="zh-CN" w:bidi="ar-SA"/>
        </w:rPr>
        <w:t>基层党支部工作得到了加强</w:t>
      </w:r>
      <w:r>
        <w:rPr>
          <w:rStyle w:val="8"/>
          <w:rFonts w:hint="eastAsia" w:ascii="仿宋_GB2312" w:hAnsi="仿宋_GB2312" w:eastAsia="仿宋_GB2312" w:cs="仿宋_GB2312"/>
          <w:kern w:val="2"/>
          <w:sz w:val="32"/>
          <w:szCs w:val="32"/>
          <w:lang w:val="en-US" w:eastAsia="zh-CN" w:bidi="ar-SA"/>
        </w:rPr>
        <w:t>。确定了8名入党积极分子和6名发展对象，充实了后备力量，提升了组织力。</w:t>
      </w:r>
      <w:r>
        <w:rPr>
          <w:rStyle w:val="8"/>
          <w:rFonts w:hint="eastAsia" w:ascii="仿宋_GB2312" w:hAnsi="仿宋_GB2312" w:eastAsia="仿宋_GB2312" w:cs="仿宋_GB2312"/>
          <w:b/>
          <w:color w:val="000000"/>
          <w:kern w:val="2"/>
          <w:sz w:val="32"/>
          <w:szCs w:val="32"/>
          <w:lang w:val="en-US" w:eastAsia="zh-CN" w:bidi="ar-SA"/>
        </w:rPr>
        <w:t>四是紧抓廉政建设不放松。</w:t>
      </w:r>
      <w:r>
        <w:rPr>
          <w:rStyle w:val="8"/>
          <w:rFonts w:hint="eastAsia" w:ascii="仿宋_GB2312" w:hAnsi="仿宋_GB2312" w:eastAsia="仿宋_GB2312" w:cs="仿宋_GB2312"/>
          <w:bCs/>
          <w:color w:val="000000"/>
          <w:kern w:val="2"/>
          <w:sz w:val="32"/>
          <w:szCs w:val="32"/>
          <w:lang w:val="en-US" w:eastAsia="zh-CN" w:bidi="ar-SA"/>
        </w:rPr>
        <w:t>我们始终坚</w:t>
      </w:r>
      <w:r>
        <w:rPr>
          <w:rStyle w:val="8"/>
          <w:rFonts w:hint="eastAsia" w:ascii="仿宋_GB2312" w:hAnsi="仿宋_GB2312" w:eastAsia="仿宋_GB2312" w:cs="仿宋_GB2312"/>
          <w:kern w:val="2"/>
          <w:sz w:val="32"/>
          <w:szCs w:val="32"/>
          <w:lang w:val="en-US" w:eastAsia="zh-CN" w:bidi="ar-SA"/>
        </w:rPr>
        <w:t>持问题导向，</w:t>
      </w:r>
      <w:r>
        <w:rPr>
          <w:rStyle w:val="8"/>
          <w:rFonts w:hint="eastAsia" w:ascii="仿宋_GB2312" w:hAnsi="仿宋_GB2312" w:eastAsia="仿宋_GB2312" w:cs="仿宋_GB2312"/>
          <w:bCs/>
          <w:color w:val="000000"/>
          <w:kern w:val="2"/>
          <w:sz w:val="32"/>
          <w:szCs w:val="32"/>
          <w:lang w:val="en-US" w:eastAsia="zh-CN" w:bidi="ar-SA"/>
        </w:rPr>
        <w:t>扛牢主体责</w:t>
      </w:r>
      <w:r>
        <w:rPr>
          <w:rStyle w:val="8"/>
          <w:rFonts w:hint="eastAsia" w:ascii="仿宋_GB2312" w:hAnsi="仿宋_GB2312" w:eastAsia="仿宋_GB2312" w:cs="仿宋_GB2312"/>
          <w:kern w:val="2"/>
          <w:sz w:val="32"/>
          <w:szCs w:val="32"/>
          <w:lang w:val="en-US" w:eastAsia="zh-CN" w:bidi="ar-SA"/>
        </w:rPr>
        <w:t>任，履行“一岗双责”，加强反腐倡廉教育，严明政治纪律和政治规矩，用好监督执纪“四种形态”，一体推进不敢腐、不能腐、不想腐的体制机制。同时</w:t>
      </w:r>
      <w:r>
        <w:rPr>
          <w:rStyle w:val="8"/>
          <w:rFonts w:hint="eastAsia" w:ascii="仿宋_GB2312" w:hAnsi="仿宋_GB2312" w:eastAsia="仿宋_GB2312" w:cs="仿宋_GB2312"/>
          <w:bCs/>
          <w:color w:val="000000"/>
          <w:kern w:val="2"/>
          <w:sz w:val="32"/>
          <w:szCs w:val="32"/>
          <w:lang w:val="en-US" w:eastAsia="zh-CN" w:bidi="ar-SA"/>
        </w:rPr>
        <w:t>，以“不忘初心、牢记使命”主题教育为契机，针对违反中央八项规定精神、基层党组织软弱涣散、机关党建“灯下黑”等十个方面的问题开展了专项整治，坚决拧紧正风肃纪反腐的发条，在党风廉政建设上走在前，做表率。</w:t>
      </w:r>
      <w:r>
        <w:rPr>
          <w:rStyle w:val="8"/>
          <w:rFonts w:hint="eastAsia" w:ascii="仿宋_GB2312" w:hAnsi="仿宋_GB2312" w:eastAsia="仿宋_GB2312" w:cs="仿宋_GB2312"/>
          <w:b/>
          <w:color w:val="000000"/>
          <w:kern w:val="2"/>
          <w:sz w:val="32"/>
          <w:szCs w:val="32"/>
          <w:lang w:val="en-US" w:eastAsia="zh-CN" w:bidi="ar-SA"/>
        </w:rPr>
        <w:t>五是紧抓队伍建设不松懈。</w:t>
      </w:r>
      <w:r>
        <w:rPr>
          <w:rStyle w:val="8"/>
          <w:rFonts w:hint="eastAsia" w:ascii="仿宋_GB2312" w:hAnsi="仿宋_GB2312" w:eastAsia="仿宋_GB2312" w:cs="仿宋_GB2312"/>
          <w:bCs/>
          <w:color w:val="000000"/>
          <w:kern w:val="2"/>
          <w:sz w:val="32"/>
          <w:szCs w:val="32"/>
          <w:lang w:val="en-US" w:eastAsia="zh-CN" w:bidi="ar-SA"/>
        </w:rPr>
        <w:t>一年来，</w:t>
      </w:r>
      <w:r>
        <w:rPr>
          <w:rStyle w:val="8"/>
          <w:rFonts w:hint="eastAsia" w:ascii="仿宋_GB2312" w:hAnsi="仿宋_GB2312" w:eastAsia="仿宋_GB2312" w:cs="仿宋_GB2312"/>
          <w:kern w:val="2"/>
          <w:sz w:val="32"/>
          <w:szCs w:val="32"/>
          <w:lang w:val="en-US" w:eastAsia="zh-CN" w:bidi="ar-SA"/>
        </w:rPr>
        <w:t>各党支部工作力量越来越壮大，工作体系越来越健全，党建工作越来越有力，展现了民政系统党员干部的良好面貌。特别是在今年疫情防控的加试考中，各党支部动员</w:t>
      </w:r>
      <w:r>
        <w:rPr>
          <w:rStyle w:val="8"/>
          <w:rFonts w:hint="eastAsia" w:ascii="仿宋_GB2312" w:hAnsi="仿宋_GB2312" w:cs="仿宋_GB2312"/>
          <w:kern w:val="2"/>
          <w:sz w:val="32"/>
          <w:szCs w:val="32"/>
          <w:lang w:val="en-US" w:eastAsia="zh-CN" w:bidi="ar-SA"/>
        </w:rPr>
        <w:t>广大</w:t>
      </w:r>
      <w:r>
        <w:rPr>
          <w:rStyle w:val="8"/>
          <w:rFonts w:hint="eastAsia" w:ascii="仿宋_GB2312" w:hAnsi="仿宋_GB2312" w:eastAsia="仿宋_GB2312" w:cs="仿宋_GB2312"/>
          <w:kern w:val="2"/>
          <w:sz w:val="32"/>
          <w:szCs w:val="32"/>
          <w:lang w:val="en-US" w:eastAsia="zh-CN" w:bidi="ar-SA"/>
        </w:rPr>
        <w:t>党员战斗在防控一线，“5+2”“白加黑”成为了常态，几十天守护孩子不回家</w:t>
      </w:r>
      <w:r>
        <w:rPr>
          <w:rStyle w:val="8"/>
          <w:rFonts w:hint="eastAsia" w:ascii="仿宋_GB2312" w:hAnsi="仿宋_GB2312" w:cs="仿宋_GB2312"/>
          <w:kern w:val="2"/>
          <w:sz w:val="32"/>
          <w:szCs w:val="32"/>
          <w:lang w:val="en-US" w:eastAsia="zh-CN" w:bidi="ar-SA"/>
        </w:rPr>
        <w:t>的</w:t>
      </w:r>
      <w:r>
        <w:rPr>
          <w:rStyle w:val="8"/>
          <w:rFonts w:hint="eastAsia" w:ascii="仿宋_GB2312" w:hAnsi="仿宋_GB2312" w:eastAsia="仿宋_GB2312" w:cs="仿宋_GB2312"/>
          <w:kern w:val="2"/>
          <w:sz w:val="32"/>
          <w:szCs w:val="32"/>
          <w:lang w:val="en-US" w:eastAsia="zh-CN" w:bidi="ar-SA"/>
        </w:rPr>
        <w:t>是一个个战斗群体，他们充分展现了民政系统广大党员的斗争精神、为民情怀和责任担当。</w:t>
      </w:r>
    </w:p>
    <w:p>
      <w:pPr>
        <w:keepNext w:val="0"/>
        <w:keepLines w:val="0"/>
        <w:pageBreakBefore w:val="0"/>
        <w:widowControl/>
        <w:kinsoku/>
        <w:wordWrap/>
        <w:overflowPunct/>
        <w:autoSpaceDE/>
        <w:autoSpaceDN/>
        <w:bidi w:val="0"/>
        <w:adjustRightInd/>
        <w:snapToGrid/>
        <w:spacing w:beforeAutospacing="0" w:afterAutospacing="0" w:line="560" w:lineRule="exact"/>
        <w:ind w:firstLine="660"/>
        <w:jc w:val="both"/>
        <w:textAlignment w:val="baseline"/>
        <w:rPr>
          <w:rStyle w:val="8"/>
          <w:rFonts w:hint="eastAsia" w:ascii="仿宋_GB2312" w:hAnsi="仿宋_GB2312" w:eastAsia="仿宋_GB2312" w:cs="仿宋_GB2312"/>
          <w:color w:val="000000"/>
          <w:kern w:val="2"/>
          <w:sz w:val="32"/>
          <w:szCs w:val="32"/>
          <w:lang w:val="en-US" w:eastAsia="zh-CN" w:bidi="ar-SA"/>
        </w:rPr>
      </w:pPr>
      <w:r>
        <w:rPr>
          <w:rStyle w:val="8"/>
          <w:rFonts w:hint="eastAsia" w:ascii="仿宋_GB2312" w:hAnsi="仿宋_GB2312" w:eastAsia="仿宋_GB2312" w:cs="仿宋_GB2312"/>
          <w:kern w:val="2"/>
          <w:sz w:val="32"/>
          <w:szCs w:val="32"/>
          <w:lang w:val="en-US" w:eastAsia="zh-CN" w:bidi="ar-SA"/>
        </w:rPr>
        <w:t>在肯定成绩的同时，我们也应该清醒地认识到民政系统党建工作中还存在一些短板不足。突出表现在：</w:t>
      </w:r>
      <w:r>
        <w:rPr>
          <w:rStyle w:val="8"/>
          <w:rFonts w:hint="eastAsia" w:ascii="仿宋_GB2312" w:hAnsi="仿宋_GB2312" w:eastAsia="仿宋_GB2312" w:cs="仿宋_GB2312"/>
          <w:b/>
          <w:bCs/>
          <w:kern w:val="2"/>
          <w:sz w:val="32"/>
          <w:szCs w:val="32"/>
          <w:lang w:val="en-US" w:eastAsia="zh-CN" w:bidi="ar-SA"/>
        </w:rPr>
        <w:t>一是重视程度有差距</w:t>
      </w:r>
      <w:r>
        <w:rPr>
          <w:rStyle w:val="8"/>
          <w:rFonts w:hint="eastAsia" w:ascii="仿宋_GB2312" w:hAnsi="仿宋_GB2312" w:eastAsia="仿宋_GB2312" w:cs="仿宋_GB2312"/>
          <w:kern w:val="2"/>
          <w:sz w:val="32"/>
          <w:szCs w:val="32"/>
          <w:lang w:val="en-US" w:eastAsia="zh-CN" w:bidi="ar-SA"/>
        </w:rPr>
        <w:t>。有的单位对党建工作抓得不紧不实不细，负责党建工作的同志多是兼职，经历单一、活力不够、动力不足。</w:t>
      </w:r>
      <w:r>
        <w:rPr>
          <w:rStyle w:val="8"/>
          <w:rFonts w:hint="eastAsia" w:ascii="仿宋_GB2312" w:hAnsi="仿宋_GB2312" w:eastAsia="仿宋_GB2312" w:cs="仿宋_GB2312"/>
          <w:b/>
          <w:bCs/>
          <w:kern w:val="2"/>
          <w:sz w:val="32"/>
          <w:szCs w:val="32"/>
          <w:lang w:val="en-US" w:eastAsia="zh-CN" w:bidi="ar-SA"/>
        </w:rPr>
        <w:t>二是创新意识有差距。</w:t>
      </w:r>
      <w:r>
        <w:rPr>
          <w:rStyle w:val="8"/>
          <w:rFonts w:hint="eastAsia" w:ascii="仿宋_GB2312" w:hAnsi="仿宋_GB2312" w:eastAsia="仿宋_GB2312" w:cs="仿宋_GB2312"/>
          <w:kern w:val="2"/>
          <w:sz w:val="32"/>
          <w:szCs w:val="32"/>
          <w:lang w:val="en-US" w:eastAsia="zh-CN" w:bidi="ar-SA"/>
        </w:rPr>
        <w:t>有的支部抓党建工作方法单一、措施不多，无特色、无亮点，满足于规定动作，还是停留在“有没有”的层面，离“好不好”还有较大差距。</w:t>
      </w:r>
      <w:r>
        <w:rPr>
          <w:rStyle w:val="8"/>
          <w:rFonts w:hint="eastAsia" w:ascii="仿宋_GB2312" w:hAnsi="仿宋_GB2312" w:eastAsia="仿宋_GB2312" w:cs="仿宋_GB2312"/>
          <w:b/>
          <w:bCs/>
          <w:kern w:val="2"/>
          <w:sz w:val="32"/>
          <w:szCs w:val="32"/>
          <w:lang w:val="en-US" w:eastAsia="zh-CN" w:bidi="ar-SA"/>
        </w:rPr>
        <w:t>三是党建业务融合有差距。</w:t>
      </w:r>
      <w:r>
        <w:rPr>
          <w:rStyle w:val="8"/>
          <w:rFonts w:hint="eastAsia" w:ascii="仿宋_GB2312" w:hAnsi="仿宋_GB2312" w:eastAsia="仿宋_GB2312" w:cs="仿宋_GB2312"/>
          <w:kern w:val="2"/>
          <w:sz w:val="32"/>
          <w:szCs w:val="32"/>
          <w:lang w:val="en-US" w:eastAsia="zh-CN" w:bidi="ar-SA"/>
        </w:rPr>
        <w:t>有的单位党建工作和中心业务工作结合不紧密、融合不顺畅，很多问题，不从政治上考量，站位就上不去，方向就把不准，业务也不可能抓好。</w:t>
      </w:r>
      <w:r>
        <w:rPr>
          <w:rStyle w:val="8"/>
          <w:rFonts w:hint="eastAsia" w:ascii="仿宋_GB2312" w:hAnsi="仿宋_GB2312" w:eastAsia="仿宋_GB2312" w:cs="仿宋_GB2312"/>
          <w:color w:val="000000"/>
          <w:kern w:val="2"/>
          <w:sz w:val="32"/>
          <w:szCs w:val="32"/>
          <w:lang w:val="en-US" w:eastAsia="zh-CN" w:bidi="ar-SA"/>
        </w:rPr>
        <w:t>这些问题，直接影响民政系统党建工作高质量发展，在以后的工作中必须采取措施，切实加以解决。</w:t>
      </w:r>
    </w:p>
    <w:p>
      <w:pPr>
        <w:keepNext w:val="0"/>
        <w:keepLines w:val="0"/>
        <w:pageBreakBefore w:val="0"/>
        <w:numPr>
          <w:ilvl w:val="0"/>
          <w:numId w:val="0"/>
        </w:numPr>
        <w:kinsoku/>
        <w:wordWrap/>
        <w:overflowPunct/>
        <w:autoSpaceDE/>
        <w:autoSpaceDN/>
        <w:bidi w:val="0"/>
        <w:spacing w:line="560" w:lineRule="exact"/>
        <w:ind w:firstLine="640" w:firstLineChars="200"/>
        <w:textAlignment w:val="auto"/>
        <w:rPr>
          <w:rFonts w:hint="eastAsia" w:ascii="黑体" w:hAnsi="黑体" w:eastAsia="黑体" w:cs="黑体"/>
          <w:color w:val="000000"/>
          <w:sz w:val="32"/>
          <w:szCs w:val="32"/>
          <w:lang w:val="en-US" w:eastAsia="zh-CN"/>
        </w:rPr>
      </w:pPr>
      <w:r>
        <w:rPr>
          <w:rFonts w:hint="eastAsia" w:ascii="黑体" w:hAnsi="黑体" w:eastAsia="黑体" w:cs="黑体"/>
          <w:color w:val="000000"/>
          <w:sz w:val="32"/>
          <w:szCs w:val="32"/>
          <w:lang w:val="en-US" w:eastAsia="zh-CN"/>
        </w:rPr>
        <w:t>三、在聚力攻坚中，谱写民政系统党建工作高质量发展的新篇章</w:t>
      </w:r>
    </w:p>
    <w:p>
      <w:pPr>
        <w:keepNext w:val="0"/>
        <w:keepLines w:val="0"/>
        <w:pageBreakBefore w:val="0"/>
        <w:numPr>
          <w:ilvl w:val="0"/>
          <w:numId w:val="0"/>
        </w:numPr>
        <w:kinsoku/>
        <w:wordWrap/>
        <w:overflowPunct/>
        <w:autoSpaceDE/>
        <w:autoSpaceDN/>
        <w:bidi w:val="0"/>
        <w:spacing w:line="560" w:lineRule="exact"/>
        <w:ind w:firstLine="640" w:firstLineChars="200"/>
        <w:textAlignment w:val="auto"/>
        <w:rPr>
          <w:rFonts w:hint="eastAsia" w:ascii="仿宋_GB2312" w:hAnsi="仿宋_GB2312" w:eastAsia="仿宋_GB2312" w:cs="仿宋_GB2312"/>
          <w:spacing w:val="-6"/>
          <w:sz w:val="32"/>
          <w:szCs w:val="32"/>
          <w:lang w:val="en-US" w:eastAsia="zh-CN"/>
        </w:rPr>
      </w:pPr>
      <w:r>
        <w:rPr>
          <w:rFonts w:hint="eastAsia" w:ascii="楷体_GB2312" w:hAnsi="楷体_GB2312" w:eastAsia="楷体_GB2312" w:cs="楷体_GB2312"/>
          <w:b w:val="0"/>
          <w:bCs w:val="0"/>
          <w:color w:val="000000"/>
          <w:sz w:val="32"/>
          <w:szCs w:val="32"/>
          <w:lang w:val="en-US" w:eastAsia="zh-CN"/>
        </w:rPr>
        <w:t>（一）要提高站位，锤炼党性，永葆赤诚之心。</w:t>
      </w:r>
      <w:r>
        <w:rPr>
          <w:rFonts w:hint="eastAsia" w:ascii="仿宋_GB2312" w:hAnsi="仿宋_GB2312" w:eastAsia="仿宋_GB2312" w:cs="仿宋_GB2312"/>
          <w:color w:val="000000"/>
          <w:sz w:val="32"/>
          <w:szCs w:val="32"/>
          <w:lang w:val="en-US" w:eastAsia="zh-CN"/>
        </w:rPr>
        <w:t>政治坚定是对党员干部第一位的要求。广大党员干部一定要把旗帜鲜明讲政治摆在重要位置，不断加强政治建设和思想建设，加强党性锻炼，提高政治觉悟和政治能力，永葆共产党人政治本色。要不断增强“四个意识”，坚定“四个自信”，始终做到“两个维护”，在政治立场、政治方向、政治原则、政治道路上同党中央保持高度一致。要</w:t>
      </w:r>
      <w:r>
        <w:rPr>
          <w:rFonts w:hint="eastAsia" w:ascii="仿宋_GB2312" w:hAnsi="仿宋_GB2312" w:eastAsia="仿宋_GB2312" w:cs="仿宋_GB2312"/>
          <w:kern w:val="2"/>
          <w:sz w:val="32"/>
          <w:szCs w:val="32"/>
          <w:lang w:val="en-US" w:eastAsia="zh-CN" w:bidi="ar-SA"/>
        </w:rPr>
        <w:t>继续坚持落实局党组会议“第一议题”学习制度，局领导班子成员要带头做到平时抓紧自学、以会代训领学、沉到基层讲学、交流心得互学。</w:t>
      </w:r>
      <w:r>
        <w:rPr>
          <w:rFonts w:hint="eastAsia" w:ascii="仿宋_GB2312" w:hAnsi="仿宋_GB2312" w:eastAsia="仿宋_GB2312" w:cs="仿宋_GB2312"/>
          <w:sz w:val="32"/>
          <w:szCs w:val="32"/>
        </w:rPr>
        <w:t>各</w:t>
      </w:r>
      <w:r>
        <w:rPr>
          <w:rFonts w:hint="eastAsia" w:ascii="仿宋_GB2312" w:hAnsi="仿宋_GB2312" w:eastAsia="仿宋_GB2312" w:cs="仿宋_GB2312"/>
          <w:sz w:val="32"/>
          <w:szCs w:val="32"/>
          <w:lang w:val="en-US" w:eastAsia="zh-CN"/>
        </w:rPr>
        <w:t>党</w:t>
      </w:r>
      <w:r>
        <w:rPr>
          <w:rFonts w:hint="eastAsia" w:ascii="仿宋_GB2312" w:hAnsi="仿宋_GB2312" w:eastAsia="仿宋_GB2312" w:cs="仿宋_GB2312"/>
          <w:sz w:val="32"/>
          <w:szCs w:val="32"/>
        </w:rPr>
        <w:t>支部</w:t>
      </w:r>
      <w:r>
        <w:rPr>
          <w:rFonts w:hint="eastAsia" w:ascii="仿宋_GB2312" w:hAnsi="仿宋_GB2312" w:eastAsia="仿宋_GB2312" w:cs="仿宋_GB2312"/>
          <w:sz w:val="32"/>
          <w:szCs w:val="32"/>
          <w:lang w:val="en-US" w:eastAsia="zh-CN"/>
        </w:rPr>
        <w:t>要</w:t>
      </w:r>
      <w:r>
        <w:rPr>
          <w:rFonts w:hint="eastAsia" w:ascii="仿宋_GB2312" w:hAnsi="仿宋_GB2312" w:eastAsia="仿宋_GB2312" w:cs="仿宋_GB2312"/>
          <w:sz w:val="32"/>
          <w:szCs w:val="32"/>
        </w:rPr>
        <w:t>结合单位实际</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抓紧抓实党建工作</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创新工作方式，用好</w:t>
      </w:r>
      <w:r>
        <w:rPr>
          <w:rFonts w:hint="eastAsia" w:ascii="仿宋_GB2312" w:hAnsi="仿宋_GB2312" w:eastAsia="仿宋_GB2312" w:cs="仿宋_GB2312"/>
          <w:sz w:val="32"/>
          <w:szCs w:val="32"/>
        </w:rPr>
        <w:t>学习强国</w:t>
      </w:r>
      <w:r>
        <w:rPr>
          <w:rFonts w:hint="eastAsia" w:ascii="仿宋_GB2312" w:hAnsi="仿宋_GB2312" w:eastAsia="仿宋_GB2312" w:cs="仿宋_GB2312"/>
          <w:kern w:val="2"/>
          <w:sz w:val="32"/>
          <w:szCs w:val="32"/>
          <w:lang w:val="en-US" w:eastAsia="zh-CN" w:bidi="ar-SA"/>
        </w:rPr>
        <w:t>平台，营造浓厚的学习氛围，更好地推动习近平新时代中国特色社会主义思想强化于心、检验于行。</w:t>
      </w:r>
    </w:p>
    <w:p>
      <w:pPr>
        <w:keepNext w:val="0"/>
        <w:keepLines w:val="0"/>
        <w:pageBreakBefore w:val="0"/>
        <w:kinsoku/>
        <w:wordWrap/>
        <w:overflowPunct/>
        <w:autoSpaceDE/>
        <w:autoSpaceDN/>
        <w:bidi w:val="0"/>
        <w:adjustRightInd w:val="0"/>
        <w:snapToGrid w:val="0"/>
        <w:spacing w:line="560" w:lineRule="exact"/>
        <w:ind w:firstLine="640" w:firstLineChars="200"/>
        <w:textAlignment w:val="auto"/>
        <w:rPr>
          <w:rFonts w:hint="default"/>
          <w:sz w:val="32"/>
          <w:szCs w:val="32"/>
          <w:lang w:val="en-US" w:eastAsia="zh-CN"/>
        </w:rPr>
      </w:pPr>
      <w:r>
        <w:rPr>
          <w:rFonts w:hint="eastAsia" w:ascii="楷体_GB2312" w:hAnsi="楷体_GB2312" w:eastAsia="楷体_GB2312" w:cs="楷体_GB2312"/>
          <w:b w:val="0"/>
          <w:bCs w:val="0"/>
          <w:color w:val="000000"/>
          <w:sz w:val="32"/>
          <w:szCs w:val="32"/>
          <w:lang w:val="en-US" w:eastAsia="zh-CN"/>
        </w:rPr>
        <w:t>（二）要压实责任，强化担当，永葆尽责之心。</w:t>
      </w:r>
      <w:r>
        <w:rPr>
          <w:rFonts w:hint="eastAsia" w:ascii="仿宋_GB2312" w:hAnsi="仿宋_GB2312" w:eastAsia="仿宋_GB2312" w:cs="仿宋_GB2312"/>
          <w:sz w:val="32"/>
          <w:szCs w:val="32"/>
          <w:lang w:val="en-US" w:eastAsia="zh-CN"/>
        </w:rPr>
        <w:t>各党支部要树立抓好党建是最大政绩的理念，做到党建工作和业务工作一起谋划、一起部署、一起考核。局党组作为</w:t>
      </w:r>
      <w:r>
        <w:rPr>
          <w:rFonts w:hint="eastAsia" w:ascii="仿宋_GB2312" w:hAnsi="仿宋_GB2312" w:eastAsia="仿宋_GB2312" w:cs="仿宋_GB2312"/>
          <w:sz w:val="32"/>
          <w:szCs w:val="32"/>
        </w:rPr>
        <w:t>管党治党的领导主体、落实主体、工作主体和推进主体，必须把主体责任扛稳、抓牢、做实。</w:t>
      </w:r>
      <w:r>
        <w:rPr>
          <w:rFonts w:hint="eastAsia" w:ascii="仿宋_GB2312" w:hAnsi="仿宋_GB2312" w:eastAsia="仿宋_GB2312" w:cs="仿宋_GB2312"/>
          <w:sz w:val="32"/>
          <w:szCs w:val="32"/>
          <w:lang w:val="en-US" w:eastAsia="zh-CN"/>
        </w:rPr>
        <w:t>各单位、各支部</w:t>
      </w:r>
      <w:r>
        <w:rPr>
          <w:rFonts w:hint="eastAsia" w:ascii="仿宋_GB2312" w:hAnsi="仿宋_GB2312" w:eastAsia="仿宋_GB2312" w:cs="仿宋_GB2312"/>
          <w:sz w:val="32"/>
          <w:szCs w:val="32"/>
        </w:rPr>
        <w:t>主要负责同志是党风廉政建设第一责任人，必须既挂帅又出征，切实督促班子成员履行好“一岗双责”。</w:t>
      </w:r>
      <w:r>
        <w:rPr>
          <w:rFonts w:hint="eastAsia" w:ascii="仿宋_GB2312" w:hAnsi="仿宋_GB2312" w:eastAsia="仿宋_GB2312" w:cs="仿宋_GB2312"/>
          <w:sz w:val="32"/>
          <w:szCs w:val="32"/>
          <w:lang w:val="en-US" w:eastAsia="zh-CN"/>
        </w:rPr>
        <w:t>派驻纪检组</w:t>
      </w:r>
      <w:r>
        <w:rPr>
          <w:rFonts w:hint="eastAsia" w:ascii="仿宋_GB2312" w:hAnsi="仿宋_GB2312" w:eastAsia="仿宋_GB2312" w:cs="仿宋_GB2312"/>
          <w:sz w:val="32"/>
          <w:szCs w:val="32"/>
        </w:rPr>
        <w:t>要严格履行监督责任，积极主动为党</w:t>
      </w:r>
      <w:r>
        <w:rPr>
          <w:rFonts w:hint="eastAsia" w:ascii="仿宋_GB2312" w:hAnsi="仿宋_GB2312" w:eastAsia="仿宋_GB2312" w:cs="仿宋_GB2312"/>
          <w:sz w:val="32"/>
          <w:szCs w:val="32"/>
          <w:lang w:val="en-US" w:eastAsia="zh-CN"/>
        </w:rPr>
        <w:t>组</w:t>
      </w:r>
      <w:r>
        <w:rPr>
          <w:rFonts w:hint="eastAsia" w:ascii="仿宋_GB2312" w:hAnsi="仿宋_GB2312" w:eastAsia="仿宋_GB2312" w:cs="仿宋_GB2312"/>
          <w:sz w:val="32"/>
          <w:szCs w:val="32"/>
        </w:rPr>
        <w:t>主体作用发挥提供有效载体、当好参谋助手，使主体责任和监督责任贯通协同、形成合力。</w:t>
      </w:r>
    </w:p>
    <w:p>
      <w:pPr>
        <w:keepNext w:val="0"/>
        <w:keepLines w:val="0"/>
        <w:pageBreakBefore w:val="0"/>
        <w:widowControl w:val="0"/>
        <w:numPr>
          <w:ilvl w:val="0"/>
          <w:numId w:val="0"/>
        </w:numPr>
        <w:pBdr>
          <w:bottom w:val="single" w:color="FFFFFF" w:sz="4" w:space="31"/>
        </w:pBdr>
        <w:tabs>
          <w:tab w:val="left" w:pos="1440"/>
        </w:tabs>
        <w:kinsoku/>
        <w:wordWrap/>
        <w:overflowPunct/>
        <w:topLinePunct/>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楷体_GB2312" w:hAnsi="楷体_GB2312" w:eastAsia="楷体_GB2312" w:cs="楷体_GB2312"/>
          <w:b w:val="0"/>
          <w:bCs w:val="0"/>
          <w:color w:val="000000"/>
          <w:sz w:val="32"/>
          <w:szCs w:val="32"/>
          <w:lang w:val="en-US" w:eastAsia="zh-CN"/>
        </w:rPr>
        <w:t>（三）要牢记宗旨，为民服务，永葆爱民之心。</w:t>
      </w:r>
      <w:r>
        <w:rPr>
          <w:rFonts w:hint="eastAsia" w:ascii="仿宋_GB2312" w:hAnsi="仿宋_GB2312" w:eastAsia="仿宋_GB2312" w:cs="仿宋_GB2312"/>
          <w:sz w:val="32"/>
          <w:szCs w:val="32"/>
          <w:lang w:val="en-US" w:eastAsia="zh-CN"/>
        </w:rPr>
        <w:t>牢固树立“民政为民、民政爱民”服务理念，始终把服务人民、改善民生作为工作的出发点和落脚点，凝心聚力做好</w:t>
      </w:r>
      <w:r>
        <w:rPr>
          <w:rFonts w:hint="eastAsia" w:ascii="仿宋_GB2312" w:hAnsi="仿宋_GB2312" w:eastAsia="仿宋_GB2312" w:cs="仿宋_GB2312"/>
          <w:b/>
          <w:bCs/>
          <w:sz w:val="32"/>
          <w:szCs w:val="32"/>
          <w:lang w:val="en-US" w:eastAsia="zh-CN"/>
        </w:rPr>
        <w:t>“六要”</w:t>
      </w:r>
      <w:r>
        <w:rPr>
          <w:rFonts w:hint="eastAsia" w:ascii="仿宋_GB2312" w:hAnsi="仿宋_GB2312" w:eastAsia="仿宋_GB2312" w:cs="仿宋_GB2312"/>
          <w:sz w:val="32"/>
          <w:szCs w:val="32"/>
          <w:lang w:val="en-US" w:eastAsia="zh-CN"/>
        </w:rPr>
        <w:t>：脱贫攻坚兜底保障要持续发力，坚决履行好社会救助兜底保障的政治责任。儿童福利保障水平要不断提升，全力做好孤儿、残疾儿童和事实无人抚养儿童的“养治康教”。基本社会服务要着力创新提升，高质量推进殡葬改革、婚姻登记、流浪乞讨人员救助管理等工作。养老服务体系要不断健全，抓实抓细</w:t>
      </w:r>
      <w:r>
        <w:rPr>
          <w:rFonts w:hint="eastAsia" w:ascii="仿宋_GB2312" w:hAnsi="仿宋_GB2312" w:eastAsia="仿宋_GB2312" w:cs="仿宋_GB2312"/>
          <w:sz w:val="32"/>
          <w:szCs w:val="32"/>
          <w:lang w:val="zh-CN"/>
        </w:rPr>
        <w:t>智慧养老</w:t>
      </w:r>
      <w:r>
        <w:rPr>
          <w:rFonts w:hint="eastAsia" w:ascii="仿宋_GB2312" w:hAnsi="仿宋_GB2312" w:eastAsia="仿宋_GB2312" w:cs="仿宋_GB2312"/>
          <w:sz w:val="32"/>
          <w:szCs w:val="32"/>
          <w:lang w:val="en-US" w:eastAsia="zh-CN"/>
        </w:rPr>
        <w:t>服务平台建设和养老服务设施配建，着力提高社区养老服务能力</w:t>
      </w:r>
      <w:r>
        <w:rPr>
          <w:rFonts w:hint="eastAsia" w:ascii="仿宋_GB2312" w:hAnsi="仿宋_GB2312" w:eastAsia="仿宋_GB2312" w:cs="仿宋_GB2312"/>
          <w:sz w:val="32"/>
          <w:szCs w:val="32"/>
          <w:lang w:val="zh-CN"/>
        </w:rPr>
        <w:t>。</w:t>
      </w:r>
      <w:r>
        <w:rPr>
          <w:rFonts w:hint="eastAsia" w:ascii="仿宋_GB2312" w:hAnsi="仿宋_GB2312" w:eastAsia="仿宋_GB2312" w:cs="仿宋_GB2312"/>
          <w:sz w:val="32"/>
          <w:szCs w:val="32"/>
          <w:lang w:val="en-US" w:eastAsia="zh-CN"/>
        </w:rPr>
        <w:t>规范化社区建设要强力推进，</w:t>
      </w:r>
      <w:r>
        <w:rPr>
          <w:rFonts w:hint="eastAsia" w:ascii="仿宋_GB2312" w:hAnsi="仿宋_GB2312" w:eastAsia="仿宋_GB2312" w:cs="仿宋_GB2312"/>
          <w:sz w:val="32"/>
          <w:szCs w:val="32"/>
        </w:rPr>
        <w:t>按要求</w:t>
      </w:r>
      <w:r>
        <w:rPr>
          <w:rFonts w:hint="eastAsia" w:ascii="仿宋_GB2312" w:hAnsi="仿宋_GB2312" w:eastAsia="仿宋_GB2312" w:cs="仿宋_GB2312"/>
          <w:sz w:val="32"/>
          <w:szCs w:val="32"/>
          <w:lang w:val="en-US" w:eastAsia="zh-CN"/>
        </w:rPr>
        <w:t>高标准</w:t>
      </w:r>
      <w:r>
        <w:rPr>
          <w:rFonts w:hint="eastAsia" w:ascii="仿宋_GB2312" w:hAnsi="仿宋_GB2312" w:eastAsia="仿宋_GB2312" w:cs="仿宋_GB2312"/>
          <w:sz w:val="32"/>
          <w:szCs w:val="32"/>
        </w:rPr>
        <w:t>完成省</w:t>
      </w:r>
      <w:r>
        <w:rPr>
          <w:rFonts w:hint="eastAsia" w:ascii="仿宋_GB2312" w:hAnsi="仿宋_GB2312" w:eastAsia="仿宋_GB2312" w:cs="仿宋_GB2312"/>
          <w:sz w:val="32"/>
          <w:szCs w:val="32"/>
          <w:lang w:val="en-US" w:eastAsia="zh-CN"/>
        </w:rPr>
        <w:t>下达的建设任务。“放管服”改革要不断深化，持续优化营商环境，让群众更有获得感。</w:t>
      </w:r>
    </w:p>
    <w:p>
      <w:pPr>
        <w:keepNext w:val="0"/>
        <w:keepLines w:val="0"/>
        <w:pageBreakBefore w:val="0"/>
        <w:widowControl w:val="0"/>
        <w:numPr>
          <w:ilvl w:val="0"/>
          <w:numId w:val="0"/>
        </w:numPr>
        <w:pBdr>
          <w:bottom w:val="single" w:color="FFFFFF" w:sz="4" w:space="31"/>
        </w:pBdr>
        <w:tabs>
          <w:tab w:val="left" w:pos="1440"/>
        </w:tabs>
        <w:kinsoku/>
        <w:wordWrap/>
        <w:overflowPunct/>
        <w:topLinePunct/>
        <w:autoSpaceDE/>
        <w:autoSpaceDN/>
        <w:bidi w:val="0"/>
        <w:adjustRightInd/>
        <w:snapToGrid/>
        <w:spacing w:line="560" w:lineRule="exact"/>
        <w:ind w:firstLine="640" w:firstLineChars="200"/>
        <w:textAlignment w:val="auto"/>
        <w:rPr>
          <w:rFonts w:hint="eastAsia" w:ascii="Times New Roman" w:hAnsi="Times New Roman" w:eastAsia="仿宋_GB2312"/>
          <w:sz w:val="32"/>
          <w:szCs w:val="32"/>
        </w:rPr>
      </w:pPr>
      <w:r>
        <w:rPr>
          <w:rFonts w:hint="eastAsia" w:ascii="楷体_GB2312" w:hAnsi="楷体_GB2312" w:eastAsia="楷体_GB2312" w:cs="楷体_GB2312"/>
          <w:b w:val="0"/>
          <w:bCs w:val="0"/>
          <w:color w:val="000000"/>
          <w:sz w:val="32"/>
          <w:szCs w:val="32"/>
          <w:lang w:val="en-US" w:eastAsia="zh-CN"/>
        </w:rPr>
        <w:t>（四）要建强堡垒，带好队伍，永葆奋斗之心。</w:t>
      </w:r>
      <w:r>
        <w:rPr>
          <w:rFonts w:hint="eastAsia" w:ascii="Times New Roman" w:hAnsi="Times New Roman" w:eastAsia="仿宋_GB2312"/>
          <w:sz w:val="32"/>
          <w:szCs w:val="32"/>
        </w:rPr>
        <w:t>做好新时代党建工作，离不开一支高素质专业化的党务干部队伍。</w:t>
      </w:r>
      <w:r>
        <w:rPr>
          <w:rFonts w:hint="eastAsia" w:ascii="Times New Roman" w:hAnsi="Times New Roman" w:eastAsia="仿宋_GB2312"/>
          <w:sz w:val="32"/>
          <w:szCs w:val="32"/>
          <w:lang w:val="en-US" w:eastAsia="zh-CN"/>
        </w:rPr>
        <w:t>各单位</w:t>
      </w:r>
      <w:r>
        <w:rPr>
          <w:rFonts w:hint="eastAsia" w:ascii="Times New Roman" w:hAnsi="Times New Roman" w:eastAsia="仿宋_GB2312"/>
          <w:sz w:val="32"/>
          <w:szCs w:val="32"/>
        </w:rPr>
        <w:t>要注重</w:t>
      </w:r>
      <w:r>
        <w:rPr>
          <w:rFonts w:hint="eastAsia" w:ascii="Times New Roman" w:hAnsi="Times New Roman" w:eastAsia="仿宋_GB2312"/>
          <w:sz w:val="32"/>
          <w:szCs w:val="32"/>
          <w:lang w:eastAsia="zh-CN"/>
        </w:rPr>
        <w:t>选拔</w:t>
      </w:r>
      <w:bookmarkStart w:id="0" w:name="_GoBack"/>
      <w:bookmarkEnd w:id="0"/>
      <w:r>
        <w:rPr>
          <w:rFonts w:hint="eastAsia" w:ascii="Times New Roman" w:hAnsi="Times New Roman" w:eastAsia="仿宋_GB2312"/>
          <w:sz w:val="32"/>
          <w:szCs w:val="32"/>
        </w:rPr>
        <w:t>政治强、业务精、作风好的干部从事党</w:t>
      </w:r>
      <w:r>
        <w:rPr>
          <w:rFonts w:hint="eastAsia" w:ascii="Times New Roman" w:hAnsi="Times New Roman" w:eastAsia="仿宋_GB2312"/>
          <w:sz w:val="32"/>
          <w:szCs w:val="32"/>
          <w:lang w:val="en-US" w:eastAsia="zh-CN"/>
        </w:rPr>
        <w:t>务</w:t>
      </w:r>
      <w:r>
        <w:rPr>
          <w:rFonts w:hint="eastAsia" w:ascii="Times New Roman" w:hAnsi="Times New Roman" w:eastAsia="仿宋_GB2312"/>
          <w:sz w:val="32"/>
          <w:szCs w:val="32"/>
        </w:rPr>
        <w:t>工作，推动党务干部与业务干部轮岗交流，使党务工作成为既成就事业又成就人才的工作。</w:t>
      </w:r>
      <w:r>
        <w:rPr>
          <w:rFonts w:hint="eastAsia" w:ascii="Times New Roman" w:hAnsi="Times New Roman" w:eastAsia="仿宋_GB2312"/>
          <w:sz w:val="32"/>
          <w:szCs w:val="32"/>
          <w:lang w:val="en-US" w:eastAsia="zh-CN"/>
        </w:rPr>
        <w:t>党务工作者</w:t>
      </w:r>
      <w:r>
        <w:rPr>
          <w:rFonts w:hint="eastAsia" w:ascii="Times New Roman" w:hAnsi="Times New Roman" w:eastAsia="仿宋_GB2312"/>
          <w:sz w:val="32"/>
          <w:szCs w:val="32"/>
        </w:rPr>
        <w:t>要自觉加强政治理论、党的政策和业务知识学习，</w:t>
      </w:r>
      <w:r>
        <w:rPr>
          <w:rFonts w:hint="eastAsia" w:ascii="Times New Roman" w:hAnsi="Times New Roman" w:eastAsia="仿宋_GB2312"/>
          <w:sz w:val="32"/>
          <w:szCs w:val="32"/>
          <w:lang w:val="en-US" w:eastAsia="zh-CN"/>
        </w:rPr>
        <w:t>切实增强政治领导力、思想引领力、群众组织力，</w:t>
      </w:r>
      <w:r>
        <w:rPr>
          <w:rFonts w:hint="eastAsia" w:ascii="Times New Roman" w:hAnsi="Times New Roman" w:eastAsia="仿宋_GB2312"/>
          <w:sz w:val="32"/>
          <w:szCs w:val="32"/>
        </w:rPr>
        <w:t>真正成为政治上的明白人、党建工作的内行人、干部职工的贴心人。</w:t>
      </w:r>
    </w:p>
    <w:p>
      <w:pPr>
        <w:keepNext w:val="0"/>
        <w:keepLines w:val="0"/>
        <w:pageBreakBefore w:val="0"/>
        <w:widowControl w:val="0"/>
        <w:numPr>
          <w:ilvl w:val="0"/>
          <w:numId w:val="0"/>
        </w:numPr>
        <w:pBdr>
          <w:bottom w:val="single" w:color="FFFFFF" w:sz="4" w:space="31"/>
        </w:pBdr>
        <w:tabs>
          <w:tab w:val="left" w:pos="1440"/>
        </w:tabs>
        <w:kinsoku/>
        <w:wordWrap/>
        <w:overflowPunct/>
        <w:topLinePunct/>
        <w:autoSpaceDE/>
        <w:autoSpaceDN/>
        <w:bidi w:val="0"/>
        <w:adjustRightInd/>
        <w:snapToGrid/>
        <w:spacing w:line="560" w:lineRule="exact"/>
        <w:ind w:firstLine="640" w:firstLineChars="200"/>
        <w:textAlignment w:val="auto"/>
        <w:rPr>
          <w:rFonts w:hint="eastAsia" w:ascii="Times New Roman" w:hAnsi="Times New Roman" w:eastAsia="仿宋_GB2312"/>
          <w:kern w:val="2"/>
          <w:sz w:val="32"/>
          <w:szCs w:val="32"/>
          <w:lang w:val="en-US" w:eastAsia="zh-CN" w:bidi="ar-SA"/>
        </w:rPr>
      </w:pPr>
      <w:r>
        <w:rPr>
          <w:rFonts w:hint="eastAsia" w:ascii="Times New Roman" w:hAnsi="Times New Roman" w:eastAsia="仿宋_GB2312"/>
          <w:kern w:val="2"/>
          <w:sz w:val="32"/>
          <w:szCs w:val="32"/>
          <w:lang w:val="en-US" w:eastAsia="zh-CN" w:bidi="ar-SA"/>
        </w:rPr>
        <w:t>同志们，回顾党的光辉历程，我们深感自豪；展望美好未来，我们重任在肩，</w:t>
      </w:r>
      <w:r>
        <w:rPr>
          <w:rFonts w:hint="eastAsia" w:ascii="Times New Roman" w:hAnsi="Times New Roman" w:eastAsia="仿宋_GB2312"/>
          <w:sz w:val="32"/>
          <w:szCs w:val="32"/>
        </w:rPr>
        <w:t>让我们更加紧密地团结在以习近平同志为核心的党中央周围，全面贯彻落实中央</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省</w:t>
      </w:r>
      <w:r>
        <w:rPr>
          <w:rFonts w:hint="eastAsia" w:ascii="Times New Roman" w:hAnsi="Times New Roman" w:eastAsia="仿宋_GB2312"/>
          <w:sz w:val="32"/>
          <w:szCs w:val="32"/>
          <w:lang w:val="en-US" w:eastAsia="zh-CN"/>
        </w:rPr>
        <w:t>市</w:t>
      </w:r>
      <w:r>
        <w:rPr>
          <w:rFonts w:hint="eastAsia" w:ascii="Times New Roman" w:hAnsi="Times New Roman" w:eastAsia="仿宋_GB2312"/>
          <w:sz w:val="32"/>
          <w:szCs w:val="32"/>
        </w:rPr>
        <w:t>委加强和改进党的建设各项部署要求，奋力开创</w:t>
      </w:r>
      <w:r>
        <w:rPr>
          <w:rFonts w:hint="eastAsia" w:ascii="Times New Roman" w:hAnsi="Times New Roman" w:eastAsia="仿宋_GB2312"/>
          <w:sz w:val="32"/>
          <w:szCs w:val="32"/>
          <w:lang w:val="en-US" w:eastAsia="zh-CN"/>
        </w:rPr>
        <w:t>民政系统</w:t>
      </w:r>
      <w:r>
        <w:rPr>
          <w:rFonts w:hint="eastAsia" w:ascii="Times New Roman" w:hAnsi="Times New Roman" w:eastAsia="仿宋_GB2312"/>
          <w:sz w:val="32"/>
          <w:szCs w:val="32"/>
        </w:rPr>
        <w:t>党建工作新局面，为谱写新时代中原更加出彩开封绚丽篇章作出新的更大贡献。</w:t>
      </w:r>
    </w:p>
    <w:p>
      <w:pPr>
        <w:keepNext w:val="0"/>
        <w:keepLines w:val="0"/>
        <w:pageBreakBefore w:val="0"/>
        <w:widowControl/>
        <w:pBdr>
          <w:bottom w:val="single" w:color="FFFFFF" w:sz="4" w:space="31"/>
        </w:pBdr>
        <w:tabs>
          <w:tab w:val="left" w:pos="1440"/>
        </w:tabs>
        <w:kinsoku/>
        <w:wordWrap/>
        <w:overflowPunct/>
        <w:topLinePunct/>
        <w:autoSpaceDE/>
        <w:autoSpaceDN/>
        <w:bidi w:val="0"/>
        <w:adjustRightInd/>
        <w:snapToGrid/>
        <w:spacing w:beforeAutospacing="0" w:afterAutospacing="0" w:line="560" w:lineRule="exact"/>
        <w:ind w:firstLine="640" w:firstLineChars="200"/>
        <w:jc w:val="both"/>
        <w:textAlignment w:val="baseline"/>
        <w:rPr>
          <w:rStyle w:val="8"/>
          <w:rFonts w:ascii="Times New Roman" w:hAnsi="Times New Roman" w:eastAsia="仿宋_GB2312"/>
          <w:kern w:val="2"/>
          <w:sz w:val="32"/>
          <w:szCs w:val="32"/>
          <w:lang w:val="en-US" w:eastAsia="zh-CN" w:bidi="ar-SA"/>
        </w:rPr>
      </w:pPr>
    </w:p>
    <w:sectPr>
      <w:footerReference r:id="rId3" w:type="default"/>
      <w:pgSz w:w="11906" w:h="16838"/>
      <w:pgMar w:top="2268" w:right="1474" w:bottom="1757" w:left="1587" w:header="851" w:footer="992" w:gutter="0"/>
      <w:lnNumType w:countBy="0"/>
      <w:pgNumType w:fmt="numberInDash"/>
      <w:cols w:space="0" w:num="1"/>
      <w:rtlGutter w:val="0"/>
      <w:vAlign w:val="top"/>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widowControl/>
      <w:snapToGrid w:val="0"/>
      <w:jc w:val="center"/>
      <w:textAlignment w:val="baseline"/>
      <w:rPr>
        <w:rStyle w:val="8"/>
        <w:kern w:val="2"/>
        <w:sz w:val="18"/>
        <w:szCs w:val="18"/>
        <w:lang w:val="en-US" w:eastAsia="zh-CN" w:bidi="ar-SA"/>
      </w:rPr>
    </w:pPr>
    <w:r>
      <w:rPr>
        <w:sz w:val="18"/>
      </w:rPr>
      <w:pict>
        <v:shape id="_x0000_s4097" o:spid="_x0000_s4097" o:spt="202" type="#_x0000_t202" style="position:absolute;left:0pt;margin-top:0pt;height:144pt;width:144pt;mso-position-horizontal:outside;mso-position-horizontal-relative:margin;mso-wrap-style:none;z-index:525312;mso-width-relative:page;mso-height-relative:page;" filled="f" stroked="f" coordsize="21600,21600">
          <v:path/>
          <v:fill on="f" focussize="0,0"/>
          <v:stroke on="f"/>
          <v:imagedata o:title=""/>
          <o:lock v:ext="edit" aspectratio="f"/>
          <v:textbox inset="0mm,0mm,0mm,0mm" style="mso-fit-shape-to-text:t;">
            <w:txbxContent>
              <w:p>
                <w:pPr>
                  <w:pStyle w:val="3"/>
                  <w:rPr>
                    <w:rFonts w:hint="eastAsia" w:asciiTheme="majorEastAsia" w:hAnsiTheme="majorEastAsia" w:eastAsiaTheme="majorEastAsia" w:cstheme="majorEastAsia"/>
                    <w:sz w:val="28"/>
                    <w:szCs w:val="28"/>
                    <w:lang w:eastAsia="zh-CN"/>
                  </w:rPr>
                </w:pP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1</w:t>
                </w:r>
                <w:r>
                  <w:rPr>
                    <w:rFonts w:hint="eastAsia" w:asciiTheme="majorEastAsia" w:hAnsiTheme="majorEastAsia" w:eastAsiaTheme="majorEastAsia" w:cstheme="majorEastAsia"/>
                    <w:sz w:val="28"/>
                    <w:szCs w:val="28"/>
                    <w:lang w:eastAsia="zh-CN"/>
                  </w:rPr>
                  <w:fldChar w:fldCharType="end"/>
                </w:r>
              </w:p>
            </w:txbxContent>
          </v:textbox>
        </v:shape>
      </w:pict>
    </w:r>
    <w:r>
      <w:rPr>
        <w:rStyle w:val="8"/>
        <w:kern w:val="2"/>
        <w:sz w:val="18"/>
        <w:szCs w:val="18"/>
        <w:lang w:val="en-US" w:eastAsia="zh-CN" w:bidi="ar-SA"/>
      </w:rPr>
      <w:pict>
        <v:shape id="_x0000_s4098" o:spid="_x0000_s4098" o:spt="202" type="#_x0000_t202" style="position:absolute;left:0pt;margin-top:0pt;height:144pt;width:144pt;mso-position-horizontal:outside;mso-position-horizontal-relative:margin;z-index:524288;mso-width-relative:page;mso-height-relative:page;" filled="f" stroked="f" coordsize="21600,21600">
          <v:path/>
          <v:fill on="f" focussize="0,0"/>
          <v:stroke on="f"/>
          <v:imagedata o:title=""/>
          <o:lock v:ext="edit"/>
          <v:textbox inset="0mm,0mm,0mm,0mm">
            <w:txbxContent>
              <w:p>
                <w:pPr>
                  <w:pStyle w:val="3"/>
                  <w:widowControl/>
                  <w:snapToGrid w:val="0"/>
                  <w:jc w:val="center"/>
                  <w:textAlignment w:val="baseline"/>
                  <w:rPr>
                    <w:rStyle w:val="8"/>
                    <w:kern w:val="2"/>
                    <w:sz w:val="18"/>
                    <w:szCs w:val="18"/>
                    <w:lang w:val="en-US" w:eastAsia="zh-CN" w:bidi="ar-SA"/>
                  </w:rPr>
                </w:pPr>
              </w:p>
              <w:p>
                <w:pPr>
                  <w:jc w:val="both"/>
                  <w:textAlignment w:val="baseline"/>
                  <w:rPr>
                    <w:rStyle w:val="8"/>
                    <w:kern w:val="2"/>
                    <w:sz w:val="21"/>
                    <w:szCs w:val="24"/>
                    <w:lang w:val="en-US" w:eastAsia="zh-CN" w:bidi="ar-SA"/>
                  </w:rPr>
                </w:pPr>
              </w:p>
            </w:txbxContent>
          </v:textbox>
        </v:shape>
      </w:pict>
    </w:r>
  </w:p>
  <w:p>
    <w:pPr>
      <w:pStyle w:val="3"/>
      <w:widowControl/>
      <w:snapToGrid w:val="0"/>
      <w:jc w:val="left"/>
      <w:textAlignment w:val="baseline"/>
      <w:rPr>
        <w:rStyle w:val="8"/>
        <w:kern w:val="2"/>
        <w:sz w:val="18"/>
        <w:szCs w:val="18"/>
        <w:lang w:val="en-US" w:eastAsia="zh-CN" w:bidi="ar-SA"/>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2"/>
  <w:doNotUseMarginsForDrawingGridOrigin w:val="1"/>
  <w:drawingGridHorizontalOrigin w:val="1800"/>
  <w:drawingGridVerticalOrigin w:val="1440"/>
  <w:noPunctuationKerning w:val="1"/>
  <w:hdrShapeDefaults>
    <o:shapelayout v:ext="edit">
      <o:idmap v:ext="edit" data="3,4"/>
    </o:shapelayout>
  </w:hdrShapeDefaults>
  <w:compat>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ompatSetting w:name="compatibilityMode" w:uri="http://schemas.microsoft.com/office/word" w:val="12"/>
  </w:compat>
  <w:rsids>
    <w:rsidRoot w:val="00000000"/>
    <w:rsid w:val="000A190C"/>
    <w:rsid w:val="001210A1"/>
    <w:rsid w:val="0020542E"/>
    <w:rsid w:val="00275202"/>
    <w:rsid w:val="003816E2"/>
    <w:rsid w:val="004D7D9D"/>
    <w:rsid w:val="00675036"/>
    <w:rsid w:val="006F0725"/>
    <w:rsid w:val="0071296E"/>
    <w:rsid w:val="008159EC"/>
    <w:rsid w:val="0089690D"/>
    <w:rsid w:val="0098219A"/>
    <w:rsid w:val="00A21287"/>
    <w:rsid w:val="00B2522A"/>
    <w:rsid w:val="00B422CF"/>
    <w:rsid w:val="00B76ECB"/>
    <w:rsid w:val="00BA35B1"/>
    <w:rsid w:val="00DB5238"/>
    <w:rsid w:val="00DE4585"/>
    <w:rsid w:val="00E25769"/>
    <w:rsid w:val="00EA03A6"/>
    <w:rsid w:val="00EB02F3"/>
    <w:rsid w:val="01DE4848"/>
    <w:rsid w:val="02262E5C"/>
    <w:rsid w:val="024C6458"/>
    <w:rsid w:val="02D23A66"/>
    <w:rsid w:val="02D83565"/>
    <w:rsid w:val="032248BB"/>
    <w:rsid w:val="047A5BEB"/>
    <w:rsid w:val="04B032D9"/>
    <w:rsid w:val="04F30096"/>
    <w:rsid w:val="053C5D00"/>
    <w:rsid w:val="05566ECB"/>
    <w:rsid w:val="05CC084C"/>
    <w:rsid w:val="06244519"/>
    <w:rsid w:val="06C618DC"/>
    <w:rsid w:val="06C644B1"/>
    <w:rsid w:val="06D81827"/>
    <w:rsid w:val="07D449DC"/>
    <w:rsid w:val="07F167A4"/>
    <w:rsid w:val="083A130A"/>
    <w:rsid w:val="084C474D"/>
    <w:rsid w:val="08543899"/>
    <w:rsid w:val="08DA25C8"/>
    <w:rsid w:val="08DA43C8"/>
    <w:rsid w:val="09893FBC"/>
    <w:rsid w:val="09A12023"/>
    <w:rsid w:val="09AB6EF8"/>
    <w:rsid w:val="0A2E08F5"/>
    <w:rsid w:val="0A3A0A45"/>
    <w:rsid w:val="0A841099"/>
    <w:rsid w:val="0A863DA7"/>
    <w:rsid w:val="0A972E58"/>
    <w:rsid w:val="0AAA45CB"/>
    <w:rsid w:val="0B2F4198"/>
    <w:rsid w:val="0D6F1E5B"/>
    <w:rsid w:val="0D977277"/>
    <w:rsid w:val="0E3F6AD9"/>
    <w:rsid w:val="0E59281B"/>
    <w:rsid w:val="0E9C4D8A"/>
    <w:rsid w:val="0F9067A2"/>
    <w:rsid w:val="10DD3319"/>
    <w:rsid w:val="10F31185"/>
    <w:rsid w:val="11970E70"/>
    <w:rsid w:val="11D462F9"/>
    <w:rsid w:val="12CA4F4C"/>
    <w:rsid w:val="130C1EC4"/>
    <w:rsid w:val="14481CE7"/>
    <w:rsid w:val="14B64245"/>
    <w:rsid w:val="155E26D9"/>
    <w:rsid w:val="15703E3C"/>
    <w:rsid w:val="15D66797"/>
    <w:rsid w:val="166B2516"/>
    <w:rsid w:val="16DC524F"/>
    <w:rsid w:val="174A1D4A"/>
    <w:rsid w:val="184C0325"/>
    <w:rsid w:val="19824E77"/>
    <w:rsid w:val="19EC42DB"/>
    <w:rsid w:val="1ADB20E1"/>
    <w:rsid w:val="1B28410C"/>
    <w:rsid w:val="1C4860A3"/>
    <w:rsid w:val="1C4E7255"/>
    <w:rsid w:val="1CCD037A"/>
    <w:rsid w:val="1DD11913"/>
    <w:rsid w:val="1E5B5805"/>
    <w:rsid w:val="1F7F30A5"/>
    <w:rsid w:val="1FE156FD"/>
    <w:rsid w:val="1FF56B62"/>
    <w:rsid w:val="1FF95BCF"/>
    <w:rsid w:val="20B02AB2"/>
    <w:rsid w:val="224B0548"/>
    <w:rsid w:val="22595FA6"/>
    <w:rsid w:val="22911D2E"/>
    <w:rsid w:val="23BC1EC8"/>
    <w:rsid w:val="23DE3837"/>
    <w:rsid w:val="23E34F4D"/>
    <w:rsid w:val="243211A8"/>
    <w:rsid w:val="24351B36"/>
    <w:rsid w:val="243C349C"/>
    <w:rsid w:val="254E3D6E"/>
    <w:rsid w:val="25BB2308"/>
    <w:rsid w:val="25C609F5"/>
    <w:rsid w:val="25FC3DA0"/>
    <w:rsid w:val="264C0D00"/>
    <w:rsid w:val="272A504D"/>
    <w:rsid w:val="27A502DA"/>
    <w:rsid w:val="27AD2587"/>
    <w:rsid w:val="27DF0CBA"/>
    <w:rsid w:val="283706C1"/>
    <w:rsid w:val="28AD6974"/>
    <w:rsid w:val="28CB6B35"/>
    <w:rsid w:val="28D30C9D"/>
    <w:rsid w:val="29387469"/>
    <w:rsid w:val="2A3D6ABE"/>
    <w:rsid w:val="2AB42785"/>
    <w:rsid w:val="2ADC7C37"/>
    <w:rsid w:val="2B894B49"/>
    <w:rsid w:val="2BB5420E"/>
    <w:rsid w:val="2BD877EC"/>
    <w:rsid w:val="2BF856BC"/>
    <w:rsid w:val="2C92654A"/>
    <w:rsid w:val="2CB25673"/>
    <w:rsid w:val="2CF549F4"/>
    <w:rsid w:val="2CF5580B"/>
    <w:rsid w:val="2D5A23EA"/>
    <w:rsid w:val="2DF56506"/>
    <w:rsid w:val="2EE85FA8"/>
    <w:rsid w:val="2F130855"/>
    <w:rsid w:val="2FF5792D"/>
    <w:rsid w:val="303951D7"/>
    <w:rsid w:val="309856C3"/>
    <w:rsid w:val="31294AA8"/>
    <w:rsid w:val="312C70A5"/>
    <w:rsid w:val="31322760"/>
    <w:rsid w:val="316D37E9"/>
    <w:rsid w:val="31902123"/>
    <w:rsid w:val="31AA2C49"/>
    <w:rsid w:val="31EC6BDC"/>
    <w:rsid w:val="32520EFF"/>
    <w:rsid w:val="32556C0E"/>
    <w:rsid w:val="339D7655"/>
    <w:rsid w:val="34B7563F"/>
    <w:rsid w:val="34B94ECC"/>
    <w:rsid w:val="3550553D"/>
    <w:rsid w:val="371B2868"/>
    <w:rsid w:val="37EF292B"/>
    <w:rsid w:val="3A0A1574"/>
    <w:rsid w:val="3AF2676D"/>
    <w:rsid w:val="3C483530"/>
    <w:rsid w:val="3CEC5AF8"/>
    <w:rsid w:val="3CF07AFD"/>
    <w:rsid w:val="3D0B6E45"/>
    <w:rsid w:val="3D581BEF"/>
    <w:rsid w:val="3DA01EC0"/>
    <w:rsid w:val="3E0742E9"/>
    <w:rsid w:val="3EEE1DB5"/>
    <w:rsid w:val="3F4B294B"/>
    <w:rsid w:val="3FBC3B92"/>
    <w:rsid w:val="3FEB34FE"/>
    <w:rsid w:val="41117104"/>
    <w:rsid w:val="41526D0A"/>
    <w:rsid w:val="41706803"/>
    <w:rsid w:val="417C3254"/>
    <w:rsid w:val="418866FE"/>
    <w:rsid w:val="418F62B0"/>
    <w:rsid w:val="41937FEE"/>
    <w:rsid w:val="41F35E4E"/>
    <w:rsid w:val="421C0FE3"/>
    <w:rsid w:val="42745DB0"/>
    <w:rsid w:val="43BF2480"/>
    <w:rsid w:val="44C200B5"/>
    <w:rsid w:val="453327F8"/>
    <w:rsid w:val="45603787"/>
    <w:rsid w:val="46330DEE"/>
    <w:rsid w:val="48374DB8"/>
    <w:rsid w:val="494415A7"/>
    <w:rsid w:val="49EB04B9"/>
    <w:rsid w:val="4A27582C"/>
    <w:rsid w:val="4A4B652E"/>
    <w:rsid w:val="4A842C76"/>
    <w:rsid w:val="4B327B26"/>
    <w:rsid w:val="4B8926F0"/>
    <w:rsid w:val="4BAA51AD"/>
    <w:rsid w:val="4BAF3E59"/>
    <w:rsid w:val="4C38735E"/>
    <w:rsid w:val="4D6420D7"/>
    <w:rsid w:val="4D7638BB"/>
    <w:rsid w:val="4DB042A0"/>
    <w:rsid w:val="4E0A711C"/>
    <w:rsid w:val="4E393C00"/>
    <w:rsid w:val="4ED73638"/>
    <w:rsid w:val="4EF53B22"/>
    <w:rsid w:val="4F4A6AB3"/>
    <w:rsid w:val="4F6C62E8"/>
    <w:rsid w:val="502C2D6D"/>
    <w:rsid w:val="50E9483A"/>
    <w:rsid w:val="50EE0873"/>
    <w:rsid w:val="510A33A4"/>
    <w:rsid w:val="510C0AC9"/>
    <w:rsid w:val="52DE478A"/>
    <w:rsid w:val="530A786F"/>
    <w:rsid w:val="53E954CE"/>
    <w:rsid w:val="53F05F47"/>
    <w:rsid w:val="54106209"/>
    <w:rsid w:val="546E51AC"/>
    <w:rsid w:val="54A9546D"/>
    <w:rsid w:val="55114A01"/>
    <w:rsid w:val="55753A0B"/>
    <w:rsid w:val="559A255F"/>
    <w:rsid w:val="56B64D5D"/>
    <w:rsid w:val="56BA2E43"/>
    <w:rsid w:val="57045EAE"/>
    <w:rsid w:val="574D30CC"/>
    <w:rsid w:val="57C846B5"/>
    <w:rsid w:val="58957EED"/>
    <w:rsid w:val="58D31944"/>
    <w:rsid w:val="59C367E5"/>
    <w:rsid w:val="5A110B32"/>
    <w:rsid w:val="5A1B47DC"/>
    <w:rsid w:val="5BD62EE7"/>
    <w:rsid w:val="5BFC6FD4"/>
    <w:rsid w:val="5C3A7889"/>
    <w:rsid w:val="5C562308"/>
    <w:rsid w:val="5C8461A7"/>
    <w:rsid w:val="5C895905"/>
    <w:rsid w:val="5C9633A5"/>
    <w:rsid w:val="5D2F72A4"/>
    <w:rsid w:val="5DA45B34"/>
    <w:rsid w:val="5DEE5975"/>
    <w:rsid w:val="5E1710C1"/>
    <w:rsid w:val="5E355124"/>
    <w:rsid w:val="5E944D1A"/>
    <w:rsid w:val="5ECE1FB3"/>
    <w:rsid w:val="5F2A2D8B"/>
    <w:rsid w:val="5F4420EC"/>
    <w:rsid w:val="5FA91C3D"/>
    <w:rsid w:val="5FB32850"/>
    <w:rsid w:val="5FFB623C"/>
    <w:rsid w:val="601F0F8D"/>
    <w:rsid w:val="605542C8"/>
    <w:rsid w:val="60691EBC"/>
    <w:rsid w:val="606F0266"/>
    <w:rsid w:val="60707070"/>
    <w:rsid w:val="61165F46"/>
    <w:rsid w:val="61E036A1"/>
    <w:rsid w:val="62233A3D"/>
    <w:rsid w:val="62DB38BB"/>
    <w:rsid w:val="630B497A"/>
    <w:rsid w:val="64E06570"/>
    <w:rsid w:val="64EA33D4"/>
    <w:rsid w:val="65D31FC9"/>
    <w:rsid w:val="65DF5C62"/>
    <w:rsid w:val="65EA59C8"/>
    <w:rsid w:val="669D1C01"/>
    <w:rsid w:val="67816769"/>
    <w:rsid w:val="678C5D43"/>
    <w:rsid w:val="67E50FE8"/>
    <w:rsid w:val="683E7A5C"/>
    <w:rsid w:val="69576CDE"/>
    <w:rsid w:val="6A517B84"/>
    <w:rsid w:val="6B1F5BCD"/>
    <w:rsid w:val="6B414C8C"/>
    <w:rsid w:val="6BAC4794"/>
    <w:rsid w:val="6C4354AC"/>
    <w:rsid w:val="6C76739B"/>
    <w:rsid w:val="6C9E1CAF"/>
    <w:rsid w:val="6CFF0B6A"/>
    <w:rsid w:val="6D6706B2"/>
    <w:rsid w:val="6E372D5F"/>
    <w:rsid w:val="6E841573"/>
    <w:rsid w:val="6E893E2E"/>
    <w:rsid w:val="70751EAA"/>
    <w:rsid w:val="720874E4"/>
    <w:rsid w:val="721D49A7"/>
    <w:rsid w:val="724451DB"/>
    <w:rsid w:val="724D241D"/>
    <w:rsid w:val="732C7884"/>
    <w:rsid w:val="73351DF5"/>
    <w:rsid w:val="733A6A53"/>
    <w:rsid w:val="735B6804"/>
    <w:rsid w:val="738467D6"/>
    <w:rsid w:val="73CD6BFF"/>
    <w:rsid w:val="73EA7F1C"/>
    <w:rsid w:val="74257662"/>
    <w:rsid w:val="76185301"/>
    <w:rsid w:val="76BD6ACE"/>
    <w:rsid w:val="77343346"/>
    <w:rsid w:val="779866D1"/>
    <w:rsid w:val="77F5430A"/>
    <w:rsid w:val="78625EF6"/>
    <w:rsid w:val="78720849"/>
    <w:rsid w:val="78A7045A"/>
    <w:rsid w:val="79154A7C"/>
    <w:rsid w:val="79245414"/>
    <w:rsid w:val="79D17ECA"/>
    <w:rsid w:val="7A03711E"/>
    <w:rsid w:val="7A1A588B"/>
    <w:rsid w:val="7A89256C"/>
    <w:rsid w:val="7A8B776D"/>
    <w:rsid w:val="7AF65783"/>
    <w:rsid w:val="7AF937F3"/>
    <w:rsid w:val="7B84503F"/>
    <w:rsid w:val="7C2760D0"/>
    <w:rsid w:val="7C7D791F"/>
    <w:rsid w:val="7C8D3343"/>
    <w:rsid w:val="7CB35994"/>
    <w:rsid w:val="7D2C6F08"/>
    <w:rsid w:val="7D3C613A"/>
    <w:rsid w:val="7D54157B"/>
    <w:rsid w:val="7DD5720F"/>
    <w:rsid w:val="7E0D7D80"/>
    <w:rsid w:val="7EB95A30"/>
    <w:rsid w:val="7F7C32C2"/>
    <w:rsid w:val="7F9C498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link w:val="12"/>
    <w:qFormat/>
    <w:uiPriority w:val="0"/>
    <w:pPr>
      <w:jc w:val="both"/>
      <w:textAlignment w:val="baseline"/>
    </w:pPr>
    <w:rPr>
      <w:rFonts w:ascii="Calibri" w:hAnsi="Calibri"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pPr>
      <w:spacing w:after="120"/>
    </w:pPr>
    <w:rPr>
      <w:rFonts w:eastAsia="仿宋_GB2312"/>
      <w:sz w:val="32"/>
      <w:szCs w:val="32"/>
    </w:rPr>
  </w:style>
  <w:style w:type="paragraph" w:styleId="3">
    <w:name w:val="footer"/>
    <w:basedOn w:val="1"/>
    <w:link w:val="11"/>
    <w:qFormat/>
    <w:uiPriority w:val="0"/>
    <w:pPr>
      <w:tabs>
        <w:tab w:val="center" w:pos="4153"/>
        <w:tab w:val="right" w:pos="8306"/>
      </w:tabs>
      <w:snapToGrid w:val="0"/>
      <w:jc w:val="left"/>
      <w:textAlignment w:val="baseline"/>
    </w:pPr>
    <w:rPr>
      <w:kern w:val="2"/>
      <w:sz w:val="18"/>
      <w:szCs w:val="18"/>
      <w:lang w:val="en-US" w:eastAsia="zh-CN" w:bidi="ar-SA"/>
    </w:rPr>
  </w:style>
  <w:style w:type="paragraph" w:styleId="4">
    <w:name w:val="header"/>
    <w:basedOn w:val="1"/>
    <w:link w:val="10"/>
    <w:qFormat/>
    <w:uiPriority w:val="0"/>
    <w:pPr>
      <w:pBdr>
        <w:bottom w:val="single" w:color="000000" w:sz="6" w:space="1"/>
      </w:pBdr>
      <w:tabs>
        <w:tab w:val="center" w:pos="4153"/>
        <w:tab w:val="right" w:pos="8306"/>
      </w:tabs>
      <w:snapToGrid w:val="0"/>
      <w:jc w:val="center"/>
      <w:textAlignment w:val="baseline"/>
    </w:pPr>
    <w:rPr>
      <w:kern w:val="2"/>
      <w:sz w:val="18"/>
      <w:szCs w:val="18"/>
      <w:lang w:val="en-US" w:eastAsia="zh-CN" w:bidi="ar-SA"/>
    </w:rPr>
  </w:style>
  <w:style w:type="character" w:styleId="7">
    <w:name w:val="Strong"/>
    <w:link w:val="1"/>
    <w:uiPriority w:val="0"/>
    <w:rPr>
      <w:b/>
    </w:rPr>
  </w:style>
  <w:style w:type="character" w:customStyle="1" w:styleId="8">
    <w:name w:val="NormalCharacter"/>
    <w:link w:val="1"/>
    <w:semiHidden/>
    <w:qFormat/>
    <w:uiPriority w:val="0"/>
  </w:style>
  <w:style w:type="table" w:customStyle="1" w:styleId="9">
    <w:name w:val="TableNormal"/>
    <w:semiHidden/>
    <w:qFormat/>
    <w:uiPriority w:val="0"/>
  </w:style>
  <w:style w:type="character" w:customStyle="1" w:styleId="10">
    <w:name w:val="UserStyle_0"/>
    <w:link w:val="4"/>
    <w:qFormat/>
    <w:uiPriority w:val="0"/>
    <w:rPr>
      <w:rFonts w:ascii="Calibri" w:hAnsi="Calibri"/>
      <w:kern w:val="2"/>
      <w:sz w:val="18"/>
      <w:szCs w:val="18"/>
    </w:rPr>
  </w:style>
  <w:style w:type="character" w:customStyle="1" w:styleId="11">
    <w:name w:val="UserStyle_1"/>
    <w:link w:val="3"/>
    <w:qFormat/>
    <w:uiPriority w:val="0"/>
    <w:rPr>
      <w:rFonts w:ascii="Calibri" w:hAnsi="Calibri"/>
      <w:kern w:val="2"/>
      <w:sz w:val="18"/>
      <w:szCs w:val="18"/>
    </w:rPr>
  </w:style>
  <w:style w:type="character" w:customStyle="1" w:styleId="12">
    <w:name w:val="UserStyle_2"/>
    <w:basedOn w:val="8"/>
    <w:link w:val="1"/>
    <w:qFormat/>
    <w:uiPriority w:val="0"/>
  </w:style>
  <w:style w:type="paragraph" w:customStyle="1" w:styleId="13">
    <w:name w:val="HtmlNormal"/>
    <w:basedOn w:val="1"/>
    <w:qFormat/>
    <w:uiPriority w:val="0"/>
    <w:pPr>
      <w:widowControl/>
      <w:spacing w:before="100" w:beforeAutospacing="1" w:after="100" w:afterAutospacing="1"/>
      <w:jc w:val="left"/>
      <w:textAlignment w:val="baseline"/>
    </w:pPr>
    <w:rPr>
      <w:rFonts w:ascii="宋体" w:hAnsi="宋体"/>
      <w:kern w:val="0"/>
      <w:sz w:val="24"/>
      <w:szCs w:val="24"/>
      <w:lang w:val="en-US" w:eastAsia="zh-CN" w:bidi="ar-SA"/>
    </w:rPr>
  </w:style>
  <w:style w:type="paragraph" w:customStyle="1" w:styleId="14">
    <w:name w:val="BodyText"/>
    <w:basedOn w:val="1"/>
    <w:next w:val="1"/>
    <w:qFormat/>
    <w:uiPriority w:val="0"/>
    <w:pPr>
      <w:spacing w:after="120"/>
      <w:jc w:val="both"/>
      <w:textAlignment w:val="baseline"/>
    </w:pPr>
    <w:rPr>
      <w:rFonts w:eastAsia="仿宋_GB2312"/>
      <w:kern w:val="2"/>
      <w:sz w:val="32"/>
      <w:szCs w:val="3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Info spid="_x0000_s409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20</TotalTime>
  <ScaleCrop>false</ScaleCrop>
  <LinksUpToDate>false</LinksUpToDate>
  <Application>WPS Office_11.1.0.9740_F1E327BC-269C-435d-A152-05C5408002CA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2020-06-24T07:01:00Z</dcterms:created>
  <dc:creator>DELL</dc:creator>
  <cp:lastModifiedBy>Administrator</cp:lastModifiedBy>
  <cp:lastPrinted>2020-06-24T09:40:00Z</cp:lastPrinted>
  <dcterms:modified xsi:type="dcterms:W3CDTF">2020-06-30T10:53:23Z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