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left="0"/>
        <w:jc w:val="center"/>
        <w:rPr>
          <w:rFonts w:ascii="方正小标宋简体" w:hAnsi="宋体" w:eastAsia="方正小标宋简体"/>
          <w:b/>
          <w:color w:val="000000" w:themeColor="text1"/>
          <w:sz w:val="44"/>
          <w:szCs w:val="44"/>
          <w14:textFill>
            <w14:solidFill>
              <w14:schemeClr w14:val="tx1"/>
            </w14:solidFill>
          </w14:textFill>
        </w:rPr>
      </w:pPr>
    </w:p>
    <w:p>
      <w:pPr>
        <w:spacing w:line="720" w:lineRule="exact"/>
        <w:ind w:left="0"/>
        <w:jc w:val="center"/>
        <w:rPr>
          <w:rFonts w:ascii="方正小标宋简体" w:hAnsi="宋体" w:eastAsia="方正小标宋简体"/>
          <w:b/>
          <w:color w:val="000000" w:themeColor="text1"/>
          <w:sz w:val="44"/>
          <w:szCs w:val="44"/>
          <w14:textFill>
            <w14:solidFill>
              <w14:schemeClr w14:val="tx1"/>
            </w14:solidFill>
          </w14:textFill>
        </w:rPr>
      </w:pPr>
    </w:p>
    <w:p>
      <w:pPr>
        <w:spacing w:line="720" w:lineRule="exact"/>
        <w:ind w:left="0"/>
        <w:jc w:val="center"/>
        <w:rPr>
          <w:rFonts w:ascii="方正小标宋简体" w:hAnsi="宋体" w:eastAsia="方正小标宋简体"/>
          <w:b/>
          <w:color w:val="000000" w:themeColor="text1"/>
          <w:sz w:val="44"/>
          <w:szCs w:val="44"/>
          <w14:textFill>
            <w14:solidFill>
              <w14:schemeClr w14:val="tx1"/>
            </w14:solidFill>
          </w14:textFill>
        </w:rPr>
      </w:pPr>
    </w:p>
    <w:p>
      <w:pPr>
        <w:spacing w:line="720" w:lineRule="exact"/>
        <w:ind w:left="0"/>
        <w:jc w:val="center"/>
        <w:rPr>
          <w:rFonts w:ascii="方正小标宋简体" w:hAnsi="宋体" w:eastAsia="方正小标宋简体"/>
          <w:b/>
          <w:color w:val="000000" w:themeColor="text1"/>
          <w:sz w:val="44"/>
          <w:szCs w:val="44"/>
          <w14:textFill>
            <w14:solidFill>
              <w14:schemeClr w14:val="tx1"/>
            </w14:solidFill>
          </w14:textFill>
        </w:rPr>
      </w:pPr>
    </w:p>
    <w:p>
      <w:pPr>
        <w:spacing w:line="720" w:lineRule="exact"/>
        <w:ind w:left="0"/>
        <w:jc w:val="center"/>
        <w:rPr>
          <w:rFonts w:ascii="方正小标宋简体" w:hAnsi="宋体" w:eastAsia="方正小标宋简体"/>
          <w:b/>
          <w:color w:val="000000" w:themeColor="text1"/>
          <w:sz w:val="44"/>
          <w:szCs w:val="44"/>
          <w14:textFill>
            <w14:solidFill>
              <w14:schemeClr w14:val="tx1"/>
            </w14:solidFill>
          </w14:textFill>
        </w:rPr>
      </w:pPr>
    </w:p>
    <w:p>
      <w:pPr>
        <w:spacing w:line="720" w:lineRule="exact"/>
        <w:ind w:left="0"/>
        <w:jc w:val="center"/>
        <w:rPr>
          <w:rFonts w:hint="eastAsia" w:ascii="方正小标宋简体" w:hAnsi="宋体" w:eastAsia="方正小标宋简体"/>
          <w:b/>
          <w:color w:val="000000" w:themeColor="text1"/>
          <w:sz w:val="44"/>
          <w:szCs w:val="44"/>
          <w14:textFill>
            <w14:solidFill>
              <w14:schemeClr w14:val="tx1"/>
            </w14:solidFill>
          </w14:textFill>
        </w:rPr>
      </w:pPr>
    </w:p>
    <w:p>
      <w:pPr>
        <w:spacing w:line="720" w:lineRule="exact"/>
        <w:jc w:val="center"/>
        <w:rPr>
          <w:rFonts w:hint="eastAsia" w:ascii="仿宋_GB2312" w:hAnsi="宋体" w:eastAsia="仿宋_GB2312" w:cs="宋体"/>
          <w:sz w:val="32"/>
          <w:szCs w:val="32"/>
        </w:rPr>
      </w:pPr>
      <w:r>
        <w:rPr>
          <w:rFonts w:hint="eastAsia" w:ascii="仿宋_GB2312" w:hAnsi="宋体" w:eastAsia="仿宋_GB2312" w:cs="宋体"/>
          <w:sz w:val="32"/>
          <w:szCs w:val="32"/>
        </w:rPr>
        <w:t>汴民文[2020]2</w:t>
      </w:r>
      <w:r>
        <w:rPr>
          <w:rFonts w:ascii="仿宋_GB2312" w:hAnsi="宋体" w:eastAsia="仿宋_GB2312" w:cs="宋体"/>
          <w:sz w:val="32"/>
          <w:szCs w:val="32"/>
        </w:rPr>
        <w:t>3</w:t>
      </w:r>
      <w:r>
        <w:rPr>
          <w:rFonts w:hint="eastAsia" w:ascii="仿宋_GB2312" w:hAnsi="宋体" w:eastAsia="仿宋_GB2312" w:cs="宋体"/>
          <w:sz w:val="32"/>
          <w:szCs w:val="32"/>
        </w:rPr>
        <w:t>号</w:t>
      </w:r>
    </w:p>
    <w:p>
      <w:pPr>
        <w:spacing w:line="720" w:lineRule="exact"/>
        <w:ind w:left="0"/>
        <w:jc w:val="center"/>
        <w:rPr>
          <w:rFonts w:ascii="方正小标宋简体" w:hAnsi="宋体" w:eastAsia="方正小标宋简体"/>
          <w:b/>
          <w:color w:val="000000" w:themeColor="text1"/>
          <w:sz w:val="44"/>
          <w:szCs w:val="44"/>
          <w14:textFill>
            <w14:solidFill>
              <w14:schemeClr w14:val="tx1"/>
            </w14:solidFill>
          </w14:textFill>
        </w:rPr>
      </w:pPr>
    </w:p>
    <w:p>
      <w:pPr>
        <w:spacing w:line="720" w:lineRule="exact"/>
        <w:ind w:left="0"/>
        <w:jc w:val="center"/>
        <w:rPr>
          <w:rFonts w:hint="eastAsia" w:ascii="方正小标宋简体" w:hAnsi="宋体" w:eastAsia="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开封市民政局关于在我市2019年度</w:t>
      </w:r>
    </w:p>
    <w:p>
      <w:pPr>
        <w:spacing w:line="720" w:lineRule="exact"/>
        <w:ind w:left="0"/>
        <w:jc w:val="center"/>
        <w:rPr>
          <w:rFonts w:hint="eastAsia" w:ascii="方正小标宋简体" w:hAnsi="宋体" w:eastAsia="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市级社会组织年度检查工作中试行承诺制的</w:t>
      </w:r>
    </w:p>
    <w:p>
      <w:pPr>
        <w:spacing w:line="720" w:lineRule="exact"/>
        <w:ind w:left="0"/>
        <w:jc w:val="center"/>
        <w:rPr>
          <w:rFonts w:hint="eastAsia" w:ascii="方正小标宋简体" w:hAnsi="宋体" w:eastAsia="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通     知</w:t>
      </w:r>
    </w:p>
    <w:p>
      <w:pPr>
        <w:spacing w:line="240" w:lineRule="auto"/>
        <w:rPr>
          <w:rFonts w:ascii="仿宋" w:hAnsi="仿宋" w:eastAsia="仿宋_GB2312"/>
          <w:b/>
          <w:color w:val="000000" w:themeColor="text1"/>
          <w:sz w:val="30"/>
          <w:szCs w:val="30"/>
          <w14:textFill>
            <w14:solidFill>
              <w14:schemeClr w14:val="tx1"/>
            </w14:solidFill>
          </w14:textFill>
        </w:rPr>
      </w:pPr>
    </w:p>
    <w:p>
      <w:pPr>
        <w:spacing w:line="560" w:lineRule="exact"/>
        <w:rPr>
          <w:rFonts w:ascii="仿宋" w:hAnsi="仿宋" w:eastAsia="仿宋_GB2312"/>
          <w:bCs/>
          <w:color w:val="000000" w:themeColor="text1"/>
          <w:sz w:val="32"/>
          <w:szCs w:val="32"/>
          <w14:textFill>
            <w14:solidFill>
              <w14:schemeClr w14:val="tx1"/>
            </w14:solidFill>
          </w14:textFill>
        </w:rPr>
      </w:pPr>
      <w:r>
        <w:rPr>
          <w:rFonts w:ascii="仿宋" w:hAnsi="仿宋" w:eastAsia="仿宋_GB2312"/>
          <w:bCs/>
          <w:color w:val="000000" w:themeColor="text1"/>
          <w:sz w:val="32"/>
          <w:szCs w:val="32"/>
          <w14:textFill>
            <w14:solidFill>
              <w14:schemeClr w14:val="tx1"/>
            </w14:solidFill>
          </w14:textFill>
        </w:rPr>
        <w:t>各市级社会团体、民办非企业单位：</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在当前全力做好我市新型冠状病毒肺炎疫情防控工作的形势下，为进一步深化市级社会组织“放管服”改革，切实减轻市级社会组织负担，真正实现高效便民服务，营造全市社会组织健康有序发展的宽松环境，市民政局决定在2019年度市级社会组织年度检查工作中试行承诺制。现将具体事宜通知如下：</w:t>
      </w:r>
    </w:p>
    <w:p>
      <w:pPr>
        <w:spacing w:line="560" w:lineRule="exact"/>
        <w:ind w:left="0" w:firstLine="659" w:firstLineChars="206"/>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一、试行依据</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1.2019年8月国务院办公厅《全国深化“放管服”改革优化营商环境电视电话会议重点任务分工方案》（以下简称《方案》）第五项：“整治各类变相审批，摸清备案、登记、年检、认定等部门管理措施的底数，并持续清理压减”；</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2.《方案》第十四项：“加强社会信用体系建设，大力推进信用监管，推行承诺制，让市场主体和公民讲诚信，自主承诺。对违背承诺、搞虚假承诺甚至坑蒙拐骗的，一经发现要严厉惩罚”；</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3.国务院</w:t>
      </w:r>
      <w:r>
        <w:rPr>
          <w:rFonts w:ascii="仿宋" w:hAnsi="仿宋" w:eastAsia="仿宋_GB2312"/>
          <w:color w:val="000000" w:themeColor="text1"/>
          <w:sz w:val="32"/>
          <w:szCs w:val="32"/>
          <w14:textFill>
            <w14:solidFill>
              <w14:schemeClr w14:val="tx1"/>
            </w14:solidFill>
          </w14:textFill>
        </w:rPr>
        <w:t>《社会团体登记管理条例》、《民办非企业单位登记管理暂行条例》</w:t>
      </w:r>
      <w:r>
        <w:rPr>
          <w:rFonts w:hint="eastAsia" w:ascii="仿宋" w:hAnsi="仿宋" w:eastAsia="仿宋_GB2312"/>
          <w:color w:val="000000" w:themeColor="text1"/>
          <w:sz w:val="32"/>
          <w:szCs w:val="32"/>
          <w14:textFill>
            <w14:solidFill>
              <w14:schemeClr w14:val="tx1"/>
            </w14:solidFill>
          </w14:textFill>
        </w:rPr>
        <w:t>、</w:t>
      </w:r>
      <w:r>
        <w:rPr>
          <w:rFonts w:ascii="仿宋" w:hAnsi="仿宋" w:eastAsia="仿宋_GB2312"/>
          <w:color w:val="000000" w:themeColor="text1"/>
          <w:sz w:val="32"/>
          <w:szCs w:val="32"/>
          <w14:textFill>
            <w14:solidFill>
              <w14:schemeClr w14:val="tx1"/>
            </w14:solidFill>
          </w14:textFill>
        </w:rPr>
        <w:t>《民办非企业单位年度检查办法》</w:t>
      </w:r>
      <w:r>
        <w:rPr>
          <w:rFonts w:hint="eastAsia" w:ascii="仿宋" w:hAnsi="仿宋" w:eastAsia="仿宋_GB2312"/>
          <w:color w:val="000000" w:themeColor="text1"/>
          <w:sz w:val="32"/>
          <w:szCs w:val="32"/>
          <w14:textFill>
            <w14:solidFill>
              <w14:schemeClr w14:val="tx1"/>
            </w14:solidFill>
          </w14:textFill>
        </w:rPr>
        <w:t>中的</w:t>
      </w:r>
      <w:r>
        <w:rPr>
          <w:rFonts w:ascii="仿宋" w:hAnsi="仿宋" w:eastAsia="仿宋_GB2312"/>
          <w:color w:val="000000" w:themeColor="text1"/>
          <w:sz w:val="32"/>
          <w:szCs w:val="32"/>
          <w14:textFill>
            <w14:solidFill>
              <w14:schemeClr w14:val="tx1"/>
            </w14:solidFill>
          </w14:textFill>
        </w:rPr>
        <w:t>相关规定。</w:t>
      </w:r>
    </w:p>
    <w:p>
      <w:pPr>
        <w:spacing w:line="560" w:lineRule="exact"/>
        <w:ind w:left="0" w:firstLine="662" w:firstLineChars="206"/>
        <w:rPr>
          <w:rFonts w:ascii="仿宋" w:hAnsi="仿宋" w:eastAsia="黑体"/>
          <w:b/>
          <w:color w:val="000000" w:themeColor="text1"/>
          <w:sz w:val="32"/>
          <w:szCs w:val="32"/>
          <w14:textFill>
            <w14:solidFill>
              <w14:schemeClr w14:val="tx1"/>
            </w14:solidFill>
          </w14:textFill>
        </w:rPr>
      </w:pPr>
      <w:r>
        <w:rPr>
          <w:rFonts w:hint="eastAsia" w:ascii="仿宋" w:hAnsi="仿宋" w:eastAsia="黑体"/>
          <w:b/>
          <w:color w:val="000000" w:themeColor="text1"/>
          <w:sz w:val="32"/>
          <w:szCs w:val="32"/>
          <w14:textFill>
            <w14:solidFill>
              <w14:schemeClr w14:val="tx1"/>
            </w14:solidFill>
          </w14:textFill>
        </w:rPr>
        <w:t>二、</w:t>
      </w:r>
      <w:r>
        <w:rPr>
          <w:rFonts w:ascii="仿宋" w:hAnsi="仿宋" w:eastAsia="黑体"/>
          <w:b/>
          <w:color w:val="000000" w:themeColor="text1"/>
          <w:sz w:val="32"/>
          <w:szCs w:val="32"/>
          <w14:textFill>
            <w14:solidFill>
              <w14:schemeClr w14:val="tx1"/>
            </w14:solidFill>
          </w14:textFill>
        </w:rPr>
        <w:t>年检范围</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z w:val="32"/>
          <w:szCs w:val="32"/>
          <w14:textFill>
            <w14:solidFill>
              <w14:schemeClr w14:val="tx1"/>
            </w14:solidFill>
          </w14:textFill>
        </w:rPr>
        <w:t>凡2019年6月30日之前在市民政局依法登记的社会团体和民办非企业单位均应参加本次年度检查。</w:t>
      </w:r>
    </w:p>
    <w:p>
      <w:pPr>
        <w:spacing w:line="560" w:lineRule="exact"/>
        <w:ind w:left="0" w:firstLine="662" w:firstLineChars="206"/>
        <w:rPr>
          <w:rFonts w:ascii="仿宋" w:hAnsi="仿宋" w:eastAsia="黑体"/>
          <w:b/>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三、具体要求</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1.2020年5月31日前，参检组织应当按照《2019年度开封市市级社会组织年度检查事项清单》（附件1）进行自检，并根据自检情况，如实填写并上报《2019年度开封市市级社会组织年度活动情况承诺书》（附件2）。自检结论不合格的组织，可以填写并上报《2019年度开封市市级社会组织年度活动整改承诺书》（附件3）。</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2.本次上报《2019年度开封市市级社会组织年度活动情况承诺书》与《2019年度开封市市级社会组织年度活动整改承诺书》采取网上报送的方式：两种承诺书均由法定代表人签字并加盖社会组织印章后，拍照以电子图片格式或扫描成PDF格式发送至邮箱mzjspkst@163.com。</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3.2020年6月1日，我局停止接收未报送承诺书的社会组织年检申请，未按期年检的将依法予以查处。</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4.2020年6月16日之前，本次年度检查结论将通过我局网站、微信公众号、微信群予以公示。相关社会组织可以将公示文件下载打印，作为年检证明，亦可凭此前往我局加盖年检印章。</w:t>
      </w:r>
    </w:p>
    <w:p>
      <w:pPr>
        <w:spacing w:line="560" w:lineRule="exact"/>
        <w:ind w:left="0" w:firstLine="659" w:firstLineChars="206"/>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四、违诺责任</w:t>
      </w:r>
    </w:p>
    <w:p>
      <w:pPr>
        <w:spacing w:line="560" w:lineRule="exact"/>
        <w:ind w:left="0" w:firstLine="659" w:firstLineChars="206"/>
        <w:rPr>
          <w:rFonts w:hint="eastAsia"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lang w:eastAsia="zh-CN"/>
          <w14:textFill>
            <w14:solidFill>
              <w14:schemeClr w14:val="tx1"/>
            </w14:solidFill>
          </w14:textFill>
        </w:rPr>
        <w:t>年检承诺制试行，是为了激励我市市级社会组织守信重诺，自觉自愿依法运行，是登记管理方式方法的革新，绝不是对少数社会组织违法违规行为的放纵。</w:t>
      </w:r>
      <w:r>
        <w:rPr>
          <w:rFonts w:hint="eastAsia" w:ascii="仿宋" w:hAnsi="仿宋" w:eastAsia="仿宋_GB2312"/>
          <w:color w:val="000000" w:themeColor="text1"/>
          <w:sz w:val="32"/>
          <w:szCs w:val="32"/>
          <w14:textFill>
            <w14:solidFill>
              <w14:schemeClr w14:val="tx1"/>
            </w14:solidFill>
          </w14:textFill>
        </w:rPr>
        <w:t>为确保监管成效，我局将同步开展2020年度市级社会组织</w:t>
      </w:r>
      <w:r>
        <w:rPr>
          <w:rFonts w:ascii="仿宋" w:hAnsi="仿宋" w:eastAsia="仿宋_GB2312"/>
          <w:color w:val="000000" w:themeColor="text1"/>
          <w:sz w:val="32"/>
          <w:szCs w:val="32"/>
          <w14:textFill>
            <w14:solidFill>
              <w14:schemeClr w14:val="tx1"/>
            </w14:solidFill>
          </w14:textFill>
        </w:rPr>
        <w:t>“</w:t>
      </w:r>
      <w:r>
        <w:rPr>
          <w:rFonts w:hint="eastAsia" w:ascii="仿宋" w:hAnsi="仿宋" w:eastAsia="仿宋_GB2312"/>
          <w:color w:val="000000" w:themeColor="text1"/>
          <w:sz w:val="32"/>
          <w:szCs w:val="32"/>
          <w14:textFill>
            <w14:solidFill>
              <w14:schemeClr w14:val="tx1"/>
            </w14:solidFill>
          </w14:textFill>
        </w:rPr>
        <w:t>两</w:t>
      </w:r>
      <w:r>
        <w:rPr>
          <w:rFonts w:ascii="仿宋" w:hAnsi="仿宋" w:eastAsia="仿宋_GB2312"/>
          <w:color w:val="000000" w:themeColor="text1"/>
          <w:sz w:val="32"/>
          <w:szCs w:val="32"/>
          <w14:textFill>
            <w14:solidFill>
              <w14:schemeClr w14:val="tx1"/>
            </w14:solidFill>
          </w14:textFill>
        </w:rPr>
        <w:t>随机、一公开”</w:t>
      </w:r>
      <w:r>
        <w:rPr>
          <w:rFonts w:hint="eastAsia" w:ascii="仿宋" w:hAnsi="仿宋" w:eastAsia="仿宋_GB2312"/>
          <w:color w:val="000000" w:themeColor="text1"/>
          <w:sz w:val="32"/>
          <w:szCs w:val="32"/>
          <w14:textFill>
            <w14:solidFill>
              <w14:schemeClr w14:val="tx1"/>
            </w14:solidFill>
          </w14:textFill>
        </w:rPr>
        <w:t>检查工作，并提高</w:t>
      </w:r>
      <w:r>
        <w:rPr>
          <w:rFonts w:ascii="仿宋" w:hAnsi="仿宋" w:eastAsia="仿宋_GB2312"/>
          <w:color w:val="000000" w:themeColor="text1"/>
          <w:sz w:val="32"/>
          <w:szCs w:val="32"/>
          <w14:textFill>
            <w14:solidFill>
              <w14:schemeClr w14:val="tx1"/>
            </w14:solidFill>
          </w14:textFill>
        </w:rPr>
        <w:t>抽查比例</w:t>
      </w:r>
      <w:r>
        <w:rPr>
          <w:rFonts w:hint="eastAsia" w:ascii="仿宋" w:hAnsi="仿宋" w:eastAsia="仿宋_GB2312"/>
          <w:color w:val="000000" w:themeColor="text1"/>
          <w:sz w:val="32"/>
          <w:szCs w:val="32"/>
          <w:lang w:eastAsia="zh-CN"/>
          <w14:textFill>
            <w14:solidFill>
              <w14:schemeClr w14:val="tx1"/>
            </w14:solidFill>
          </w14:textFill>
        </w:rPr>
        <w:t>。</w:t>
      </w:r>
      <w:r>
        <w:rPr>
          <w:rFonts w:hint="eastAsia" w:ascii="仿宋" w:hAnsi="仿宋" w:eastAsia="仿宋_GB2312"/>
          <w:color w:val="000000" w:themeColor="text1"/>
          <w:sz w:val="32"/>
          <w:szCs w:val="32"/>
          <w14:textFill>
            <w14:solidFill>
              <w14:schemeClr w14:val="tx1"/>
            </w14:solidFill>
          </w14:textFill>
        </w:rPr>
        <w:t>同时</w:t>
      </w:r>
      <w:r>
        <w:rPr>
          <w:rFonts w:hint="eastAsia" w:ascii="仿宋" w:hAnsi="仿宋" w:eastAsia="仿宋_GB2312"/>
          <w:color w:val="000000" w:themeColor="text1"/>
          <w:sz w:val="32"/>
          <w:szCs w:val="32"/>
          <w:lang w:eastAsia="zh-CN"/>
          <w14:textFill>
            <w14:solidFill>
              <w14:schemeClr w14:val="tx1"/>
            </w14:solidFill>
          </w14:textFill>
        </w:rPr>
        <w:t>，</w:t>
      </w:r>
      <w:r>
        <w:rPr>
          <w:rFonts w:hint="eastAsia" w:ascii="仿宋" w:hAnsi="仿宋" w:eastAsia="仿宋_GB2312"/>
          <w:color w:val="000000" w:themeColor="text1"/>
          <w:sz w:val="32"/>
          <w:szCs w:val="32"/>
          <w14:textFill>
            <w14:solidFill>
              <w14:schemeClr w14:val="tx1"/>
            </w14:solidFill>
          </w14:textFill>
        </w:rPr>
        <w:t>加强与各业务主管单位综合监管力度，开通</w:t>
      </w:r>
      <w:r>
        <w:rPr>
          <w:rFonts w:hint="eastAsia" w:ascii="仿宋" w:hAnsi="仿宋" w:eastAsia="仿宋_GB2312"/>
          <w:color w:val="000000" w:themeColor="text1"/>
          <w:sz w:val="32"/>
          <w:szCs w:val="32"/>
          <w:lang w:eastAsia="zh-CN"/>
          <w14:textFill>
            <w14:solidFill>
              <w14:schemeClr w14:val="tx1"/>
            </w14:solidFill>
          </w14:textFill>
        </w:rPr>
        <w:t>对外</w:t>
      </w:r>
      <w:r>
        <w:rPr>
          <w:rFonts w:hint="eastAsia" w:ascii="仿宋" w:hAnsi="仿宋" w:eastAsia="仿宋_GB2312"/>
          <w:color w:val="000000" w:themeColor="text1"/>
          <w:sz w:val="32"/>
          <w:szCs w:val="32"/>
          <w14:textFill>
            <w14:solidFill>
              <w14:schemeClr w14:val="tx1"/>
            </w14:solidFill>
          </w14:textFill>
        </w:rPr>
        <w:t>举报电话25951541和举报邮箱mzjspkmf@163.com，受理社会各界</w:t>
      </w:r>
      <w:r>
        <w:rPr>
          <w:rFonts w:ascii="仿宋" w:hAnsi="仿宋" w:eastAsia="仿宋_GB2312"/>
          <w:color w:val="000000" w:themeColor="text1"/>
          <w:sz w:val="32"/>
          <w:szCs w:val="32"/>
          <w14:textFill>
            <w14:solidFill>
              <w14:schemeClr w14:val="tx1"/>
            </w14:solidFill>
          </w14:textFill>
        </w:rPr>
        <w:t>举报，实行核查监管</w:t>
      </w:r>
      <w:r>
        <w:rPr>
          <w:rFonts w:hint="eastAsia" w:ascii="仿宋" w:hAnsi="仿宋" w:eastAsia="仿宋_GB2312"/>
          <w:color w:val="000000" w:themeColor="text1"/>
          <w:sz w:val="32"/>
          <w:szCs w:val="32"/>
          <w14:textFill>
            <w14:solidFill>
              <w14:schemeClr w14:val="tx1"/>
            </w14:solidFill>
          </w14:textFill>
        </w:rPr>
        <w:t>。</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对于在本次年度</w:t>
      </w:r>
      <w:bookmarkStart w:id="0" w:name="_GoBack"/>
      <w:bookmarkEnd w:id="0"/>
      <w:r>
        <w:rPr>
          <w:rFonts w:hint="eastAsia" w:ascii="仿宋" w:hAnsi="仿宋" w:eastAsia="仿宋_GB2312"/>
          <w:color w:val="000000" w:themeColor="text1"/>
          <w:sz w:val="32"/>
          <w:szCs w:val="32"/>
          <w14:textFill>
            <w14:solidFill>
              <w14:schemeClr w14:val="tx1"/>
            </w14:solidFill>
          </w14:textFill>
        </w:rPr>
        <w:t>检查中，逃避问题，虚假承诺或违反承诺的参检组织，我们将</w:t>
      </w:r>
      <w:r>
        <w:rPr>
          <w:rFonts w:ascii="仿宋" w:hAnsi="仿宋" w:eastAsia="仿宋_GB2312"/>
          <w:color w:val="000000" w:themeColor="text1"/>
          <w:sz w:val="32"/>
          <w:szCs w:val="32"/>
          <w14:textFill>
            <w14:solidFill>
              <w14:schemeClr w14:val="tx1"/>
            </w14:solidFill>
          </w14:textFill>
        </w:rPr>
        <w:t>列入</w:t>
      </w:r>
      <w:r>
        <w:rPr>
          <w:rFonts w:hint="eastAsia" w:ascii="仿宋" w:hAnsi="仿宋" w:eastAsia="仿宋_GB2312"/>
          <w:color w:val="000000" w:themeColor="text1"/>
          <w:sz w:val="32"/>
          <w:szCs w:val="32"/>
          <w14:textFill>
            <w14:solidFill>
              <w14:schemeClr w14:val="tx1"/>
            </w14:solidFill>
          </w14:textFill>
        </w:rPr>
        <w:t>社会组织</w:t>
      </w:r>
      <w:r>
        <w:rPr>
          <w:rFonts w:ascii="仿宋" w:hAnsi="仿宋" w:eastAsia="仿宋_GB2312"/>
          <w:color w:val="000000" w:themeColor="text1"/>
          <w:sz w:val="32"/>
          <w:szCs w:val="32"/>
          <w14:textFill>
            <w14:solidFill>
              <w14:schemeClr w14:val="tx1"/>
            </w14:solidFill>
          </w14:textFill>
        </w:rPr>
        <w:t>活动异常名录</w:t>
      </w:r>
      <w:r>
        <w:rPr>
          <w:rFonts w:hint="eastAsia" w:ascii="仿宋" w:hAnsi="仿宋" w:eastAsia="仿宋_GB2312"/>
          <w:color w:val="000000" w:themeColor="text1"/>
          <w:sz w:val="32"/>
          <w:szCs w:val="32"/>
          <w14:textFill>
            <w14:solidFill>
              <w14:schemeClr w14:val="tx1"/>
            </w14:solidFill>
          </w14:textFill>
        </w:rPr>
        <w:t>。对于相关责任人员，将依法追究并记录进个人诚信档案，其开展社会组织活动时将受到“信用限制”。被列入活动异常名录的组织不得参加评估，已获得评估等级的，按规定取消或降低评估等级；在日常管理中列为重点监管对象，加大财务审计和行政检查的力度。被列入信用不良记录的个人，限制其在市县两级社会组织中的活动，包括申请成立、担任职务等。</w:t>
      </w:r>
    </w:p>
    <w:p>
      <w:pPr>
        <w:spacing w:line="560" w:lineRule="exact"/>
        <w:ind w:left="0" w:firstLine="659" w:firstLineChars="206"/>
        <w:rPr>
          <w:rFonts w:ascii="仿宋" w:hAnsi="仿宋" w:eastAsia="仿宋_GB2312" w:cs="仿宋_GB2312"/>
          <w:color w:val="000000" w:themeColor="text1"/>
          <w:sz w:val="32"/>
          <w:szCs w:val="32"/>
          <w14:textFill>
            <w14:solidFill>
              <w14:schemeClr w14:val="tx1"/>
            </w14:solidFill>
          </w14:textFill>
        </w:rPr>
      </w:pPr>
      <w:r>
        <w:rPr>
          <w:rFonts w:ascii="仿宋" w:hAnsi="仿宋" w:eastAsia="仿宋_GB2312" w:cs="仿宋_GB2312"/>
          <w:color w:val="000000" w:themeColor="text1"/>
          <w:sz w:val="32"/>
          <w:szCs w:val="32"/>
          <w14:textFill>
            <w14:solidFill>
              <w14:schemeClr w14:val="tx1"/>
            </w14:solidFill>
          </w14:textFill>
        </w:rPr>
        <w:t>年检事项</w:t>
      </w:r>
      <w:r>
        <w:rPr>
          <w:rFonts w:hint="eastAsia" w:ascii="仿宋" w:hAnsi="仿宋" w:eastAsia="仿宋_GB2312" w:cs="仿宋_GB2312"/>
          <w:color w:val="000000" w:themeColor="text1"/>
          <w:sz w:val="32"/>
          <w:szCs w:val="32"/>
          <w14:textFill>
            <w14:solidFill>
              <w14:schemeClr w14:val="tx1"/>
            </w14:solidFill>
          </w14:textFill>
        </w:rPr>
        <w:t xml:space="preserve">联系人：冯存峥 谈博   </w:t>
      </w:r>
      <w:r>
        <w:rPr>
          <w:rFonts w:ascii="仿宋" w:hAnsi="仿宋" w:eastAsia="仿宋_GB2312" w:cs="仿宋_GB2312"/>
          <w:color w:val="000000" w:themeColor="text1"/>
          <w:sz w:val="32"/>
          <w:szCs w:val="32"/>
          <w14:textFill>
            <w14:solidFill>
              <w14:schemeClr w14:val="tx1"/>
            </w14:solidFill>
          </w14:textFill>
        </w:rPr>
        <w:t>联系电话：25951541、25957689</w:t>
      </w:r>
    </w:p>
    <w:p>
      <w:pPr>
        <w:spacing w:line="560" w:lineRule="exact"/>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s="仿宋_GB2312"/>
          <w:color w:val="000000" w:themeColor="text1"/>
          <w:sz w:val="32"/>
          <w:szCs w:val="32"/>
          <w14:textFill>
            <w14:solidFill>
              <w14:schemeClr w14:val="tx1"/>
            </w14:solidFill>
          </w14:textFill>
        </w:rPr>
        <w:t>附件：</w:t>
      </w:r>
      <w:r>
        <w:rPr>
          <w:rFonts w:ascii="仿宋" w:hAnsi="仿宋" w:eastAsia="仿宋_GB2312" w:cs="仿宋_GB2312"/>
          <w:color w:val="000000" w:themeColor="text1"/>
          <w:sz w:val="32"/>
          <w:szCs w:val="32"/>
          <w14:textFill>
            <w14:solidFill>
              <w14:schemeClr w14:val="tx1"/>
            </w14:solidFill>
          </w14:textFill>
        </w:rPr>
        <w:t xml:space="preserve"> </w:t>
      </w:r>
    </w:p>
    <w:p>
      <w:pPr>
        <w:spacing w:line="560" w:lineRule="exact"/>
        <w:ind w:left="433" w:leftChars="206" w:firstLine="320" w:firstLineChars="10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1.《2019年度开封市市级社会组织年度检查事项清单》</w:t>
      </w:r>
    </w:p>
    <w:p>
      <w:pPr>
        <w:spacing w:line="560" w:lineRule="exact"/>
        <w:ind w:left="433" w:leftChars="206" w:firstLine="320" w:firstLineChars="10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2.《2019年度开封市市级社会组织年度活动情况承诺书》</w:t>
      </w:r>
    </w:p>
    <w:p>
      <w:pPr>
        <w:spacing w:line="560" w:lineRule="exact"/>
        <w:ind w:left="433" w:leftChars="206" w:firstLine="320" w:firstLineChars="10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3.《2019年度开封市市级社会组织违法行为整改承诺书》</w:t>
      </w:r>
    </w:p>
    <w:p>
      <w:pPr>
        <w:spacing w:line="560" w:lineRule="exact"/>
        <w:ind w:left="433" w:leftChars="206"/>
        <w:rPr>
          <w:rFonts w:ascii="仿宋" w:hAnsi="仿宋" w:eastAsia="仿宋_GB2312"/>
          <w:color w:val="000000" w:themeColor="text1"/>
          <w:sz w:val="32"/>
          <w:szCs w:val="32"/>
          <w14:textFill>
            <w14:solidFill>
              <w14:schemeClr w14:val="tx1"/>
            </w14:solidFill>
          </w14:textFill>
        </w:rPr>
      </w:pPr>
    </w:p>
    <w:p>
      <w:pPr>
        <w:spacing w:line="560" w:lineRule="exact"/>
        <w:ind w:left="433" w:left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 xml:space="preserve">                                开封市民政局</w:t>
      </w:r>
    </w:p>
    <w:p>
      <w:pPr>
        <w:spacing w:line="560" w:lineRule="exact"/>
        <w:ind w:firstLine="5440" w:firstLineChars="170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2020年2月2</w:t>
      </w:r>
      <w:r>
        <w:rPr>
          <w:rFonts w:ascii="仿宋" w:hAnsi="仿宋" w:eastAsia="仿宋_GB2312"/>
          <w:color w:val="000000" w:themeColor="text1"/>
          <w:sz w:val="32"/>
          <w:szCs w:val="32"/>
          <w14:textFill>
            <w14:solidFill>
              <w14:schemeClr w14:val="tx1"/>
            </w14:solidFill>
          </w14:textFill>
        </w:rPr>
        <w:t>6</w:t>
      </w:r>
      <w:r>
        <w:rPr>
          <w:rFonts w:hint="eastAsia" w:ascii="仿宋" w:hAnsi="仿宋" w:eastAsia="仿宋_GB2312"/>
          <w:color w:val="000000" w:themeColor="text1"/>
          <w:sz w:val="32"/>
          <w:szCs w:val="32"/>
          <w14:textFill>
            <w14:solidFill>
              <w14:schemeClr w14:val="tx1"/>
            </w14:solidFill>
          </w14:textFill>
        </w:rPr>
        <w:t>日</w:t>
      </w:r>
    </w:p>
    <w:p>
      <w:pPr>
        <w:widowControl/>
        <w:spacing w:line="240" w:lineRule="auto"/>
        <w:ind w:left="0"/>
        <w:jc w:val="left"/>
        <w:textAlignment w:val="auto"/>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z w:val="32"/>
          <w:szCs w:val="32"/>
          <w14:textFill>
            <w14:solidFill>
              <w14:schemeClr w14:val="tx1"/>
            </w14:solidFill>
          </w14:textFill>
        </w:rPr>
        <w:br w:type="page"/>
      </w:r>
    </w:p>
    <w:p>
      <w:pPr>
        <w:spacing w:line="240" w:lineRule="auto"/>
        <w:ind w:left="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附件1：</w:t>
      </w:r>
    </w:p>
    <w:p>
      <w:pPr>
        <w:spacing w:line="240" w:lineRule="auto"/>
        <w:ind w:left="433" w:leftChars="206"/>
        <w:jc w:val="center"/>
        <w:rPr>
          <w:rFonts w:ascii="仿宋" w:hAnsi="仿宋" w:eastAsia="仿宋_GB2312"/>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2019年度开封市市级社会组织年度检查事项清单</w:t>
      </w: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1.本年度内是否存在不</w:t>
      </w:r>
      <w:r>
        <w:rPr>
          <w:rFonts w:ascii="仿宋" w:hAnsi="仿宋" w:eastAsia="仿宋_GB2312"/>
          <w:color w:val="000000" w:themeColor="text1"/>
          <w:sz w:val="32"/>
          <w:szCs w:val="32"/>
          <w14:textFill>
            <w14:solidFill>
              <w14:schemeClr w14:val="tx1"/>
            </w14:solidFill>
          </w14:textFill>
        </w:rPr>
        <w:t>遵守法律法规和国家政策</w:t>
      </w:r>
      <w:r>
        <w:rPr>
          <w:rFonts w:hint="eastAsia" w:ascii="仿宋" w:hAnsi="仿宋" w:eastAsia="仿宋_GB2312"/>
          <w:color w:val="000000" w:themeColor="text1"/>
          <w:sz w:val="32"/>
          <w:szCs w:val="32"/>
          <w14:textFill>
            <w14:solidFill>
              <w14:schemeClr w14:val="tx1"/>
            </w14:solidFill>
          </w14:textFill>
        </w:rPr>
        <w:t>的</w:t>
      </w:r>
      <w:r>
        <w:rPr>
          <w:rFonts w:ascii="仿宋" w:hAnsi="仿宋" w:eastAsia="仿宋_GB2312"/>
          <w:color w:val="000000" w:themeColor="text1"/>
          <w:sz w:val="32"/>
          <w:szCs w:val="32"/>
          <w14:textFill>
            <w14:solidFill>
              <w14:schemeClr w14:val="tx1"/>
            </w14:solidFill>
          </w14:textFill>
        </w:rPr>
        <w:t>情况</w:t>
      </w:r>
      <w:r>
        <w:rPr>
          <w:rFonts w:hint="eastAsia" w:ascii="仿宋" w:hAnsi="仿宋" w:eastAsia="仿宋_GB2312"/>
          <w:color w:val="000000" w:themeColor="text1"/>
          <w:sz w:val="32"/>
          <w:szCs w:val="32"/>
          <w14:textFill>
            <w14:solidFill>
              <w14:schemeClr w14:val="tx1"/>
            </w14:solidFill>
          </w14:textFill>
        </w:rPr>
        <w:t>，是否受到行政处罚</w:t>
      </w:r>
      <w:r>
        <w:rPr>
          <w:rFonts w:ascii="仿宋" w:hAnsi="仿宋" w:eastAsia="仿宋_GB2312"/>
          <w:color w:val="000000" w:themeColor="text1"/>
          <w:sz w:val="32"/>
          <w:szCs w:val="32"/>
          <w14:textFill>
            <w14:solidFill>
              <w14:schemeClr w14:val="tx1"/>
            </w14:solidFill>
          </w14:textFill>
        </w:rPr>
        <w:t>；</w:t>
      </w: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2.本年度开展活动是否符合</w:t>
      </w:r>
      <w:r>
        <w:rPr>
          <w:rFonts w:ascii="仿宋" w:hAnsi="仿宋" w:eastAsia="仿宋_GB2312"/>
          <w:color w:val="000000" w:themeColor="text1"/>
          <w:sz w:val="32"/>
          <w:szCs w:val="32"/>
          <w14:textFill>
            <w14:solidFill>
              <w14:schemeClr w14:val="tx1"/>
            </w14:solidFill>
          </w14:textFill>
        </w:rPr>
        <w:t>章程</w:t>
      </w:r>
      <w:r>
        <w:rPr>
          <w:rFonts w:hint="eastAsia" w:ascii="仿宋" w:hAnsi="仿宋" w:eastAsia="仿宋_GB2312"/>
          <w:color w:val="000000" w:themeColor="text1"/>
          <w:sz w:val="32"/>
          <w:szCs w:val="32"/>
          <w14:textFill>
            <w14:solidFill>
              <w14:schemeClr w14:val="tx1"/>
            </w14:solidFill>
          </w14:textFill>
        </w:rPr>
        <w:t>规定，重大活动及负责人变动情况是否依程序上报或备案</w:t>
      </w:r>
      <w:r>
        <w:rPr>
          <w:rFonts w:ascii="仿宋" w:hAnsi="仿宋" w:eastAsia="仿宋_GB2312"/>
          <w:color w:val="000000" w:themeColor="text1"/>
          <w:sz w:val="32"/>
          <w:szCs w:val="32"/>
          <w14:textFill>
            <w14:solidFill>
              <w14:schemeClr w14:val="tx1"/>
            </w14:solidFill>
          </w14:textFill>
        </w:rPr>
        <w:t>；</w:t>
      </w: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3.本年度内法人登记证书记载的登记事项是否自行变更（名称、住所、法定代表人、业务范围、注册资金、业务主管单位),章程是否修改（修改章程，应当自业务主管单位审查同意之日起３０日内，报登记管理机关核准）；</w:t>
      </w: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4.本年度执行的财务制度是否符合《民间非营利组织会计制度》要求，资金来源和使用是否违反有关规定，是否存在白条列支情况</w:t>
      </w:r>
      <w:r>
        <w:rPr>
          <w:rFonts w:ascii="仿宋" w:hAnsi="仿宋" w:eastAsia="仿宋_GB2312"/>
          <w:color w:val="000000" w:themeColor="text1"/>
          <w:sz w:val="32"/>
          <w:szCs w:val="32"/>
          <w14:textFill>
            <w14:solidFill>
              <w14:schemeClr w14:val="tx1"/>
            </w14:solidFill>
          </w14:textFill>
        </w:rPr>
        <w:t>；</w:t>
      </w: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5.本年度末净资产是否低于标准（社会团体不得低于3万，民办非企业单位不得低于行业主管部门规定）；</w:t>
      </w:r>
    </w:p>
    <w:p>
      <w:pPr>
        <w:spacing w:line="240" w:lineRule="auto"/>
        <w:ind w:left="0" w:firstLine="659" w:firstLineChars="20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本年度间民办非企业单位财产结构是否合法（非国有资产份额不得低于总财产的三分之二）；</w:t>
      </w:r>
    </w:p>
    <w:p>
      <w:pPr>
        <w:spacing w:line="240" w:lineRule="auto"/>
        <w:ind w:left="0" w:firstLine="659" w:firstLineChars="20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是否建立了完善的规章制度，内部管理是否规范。</w:t>
      </w:r>
    </w:p>
    <w:p>
      <w:pPr>
        <w:spacing w:line="240" w:lineRule="auto"/>
        <w:ind w:left="0" w:firstLine="659" w:firstLineChars="206"/>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w:t>
      </w:r>
      <w:r>
        <w:rPr>
          <w:rFonts w:ascii="仿宋_GB2312" w:hAnsi="仿宋_GB2312" w:eastAsia="仿宋_GB2312" w:cs="仿宋_GB2312"/>
          <w:color w:val="000000" w:themeColor="text1"/>
          <w:sz w:val="32"/>
          <w:szCs w:val="32"/>
          <w14:textFill>
            <w14:solidFill>
              <w14:schemeClr w14:val="tx1"/>
            </w14:solidFill>
          </w14:textFill>
        </w:rPr>
        <w:t>.</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社会团体实际会员数是否符合规定。</w:t>
      </w:r>
    </w:p>
    <w:p>
      <w:pPr>
        <w:widowControl/>
        <w:spacing w:line="240" w:lineRule="auto"/>
        <w:ind w:left="0"/>
        <w:jc w:val="left"/>
        <w:textAlignment w:val="auto"/>
        <w:rPr>
          <w:rFonts w:ascii="仿宋" w:hAnsi="仿宋" w:eastAsia="仿宋_GB2312"/>
          <w:color w:val="000000" w:themeColor="text1"/>
          <w:sz w:val="32"/>
          <w:szCs w:val="32"/>
          <w14:textFill>
            <w14:solidFill>
              <w14:schemeClr w14:val="tx1"/>
            </w14:solidFill>
          </w14:textFill>
        </w:rPr>
      </w:pPr>
      <w:r>
        <w:rPr>
          <w:rFonts w:ascii="仿宋" w:hAnsi="仿宋" w:eastAsia="仿宋_GB2312"/>
          <w:color w:val="000000" w:themeColor="text1"/>
          <w:sz w:val="32"/>
          <w:szCs w:val="32"/>
          <w14:textFill>
            <w14:solidFill>
              <w14:schemeClr w14:val="tx1"/>
            </w14:solidFill>
          </w14:textFill>
        </w:rPr>
        <w:br w:type="page"/>
      </w:r>
    </w:p>
    <w:p>
      <w:pPr>
        <w:spacing w:line="240" w:lineRule="auto"/>
        <w:ind w:left="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附件2：</w:t>
      </w:r>
    </w:p>
    <w:p>
      <w:pPr>
        <w:spacing w:line="240" w:lineRule="auto"/>
        <w:ind w:left="433" w:leftChars="206"/>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2019年度开封市市级社会组织年度活动情况承诺书</w:t>
      </w:r>
    </w:p>
    <w:p>
      <w:pPr>
        <w:spacing w:line="440" w:lineRule="exact"/>
        <w:ind w:left="0" w:firstLine="659" w:firstLineChars="206"/>
        <w:rPr>
          <w:rFonts w:ascii="仿宋" w:hAnsi="仿宋" w:eastAsia="仿宋_GB2312"/>
          <w:color w:val="000000" w:themeColor="text1"/>
          <w:sz w:val="32"/>
          <w:szCs w:val="32"/>
          <w14:textFill>
            <w14:solidFill>
              <w14:schemeClr w14:val="tx1"/>
            </w14:solidFill>
          </w14:textFill>
        </w:rPr>
      </w:pP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社会组织名称）全体负责人已经认真学习开封市民政局《关于在我市2019年度市级社会组织年度检查工作中试行承诺制的通知》全文，知晓该《通知》内容，能够确保本承诺书的真实性，愿意接受因承诺不实或违反承诺所带来的法律后果；</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2.本组织2019年度不存在违反法律法规和国家政策的情况，不曾受到行政处罚，业务主管单位初审意见为“合格”；</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3.本组织2019年度开展活动均符合章程规定，重大活动及负责人变动情况已经依程序上报备案；</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4.本组织2019年度内法人登记证书记载的登记事项：名称、住所、法定代表人、业务范围、注册资金、业务主管单位及章程，均与实际一致；</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5.本组织2019年度财务制度健全，符合《民间非营利组织会计制度》要求，资金来源和使用符合有关规定，不存在白条列支情况；</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6.本组织2019年度末净资产</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，符合相关规定；</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w:t>
      </w:r>
      <w:r>
        <w:rPr>
          <w:rFonts w:ascii="仿宋" w:hAnsi="仿宋" w:eastAsia="仿宋" w:cs="仿宋"/>
          <w:color w:val="000000" w:themeColor="text1"/>
          <w:sz w:val="30"/>
          <w:szCs w:val="30"/>
          <w14:textFill>
            <w14:solidFill>
              <w14:schemeClr w14:val="tx1"/>
            </w14:solidFill>
          </w14:textFill>
        </w:rPr>
        <w:t>.</w:t>
      </w:r>
      <w:r>
        <w:rPr>
          <w:rFonts w:hint="eastAsia"/>
        </w:rPr>
        <w:t xml:space="preserve"> </w:t>
      </w:r>
      <w:r>
        <w:rPr>
          <w:rFonts w:hint="eastAsia" w:ascii="仿宋" w:hAnsi="仿宋" w:eastAsia="仿宋" w:cs="仿宋"/>
          <w:color w:val="000000" w:themeColor="text1"/>
          <w:sz w:val="30"/>
          <w:szCs w:val="30"/>
          <w14:textFill>
            <w14:solidFill>
              <w14:schemeClr w14:val="tx1"/>
            </w14:solidFill>
          </w14:textFill>
        </w:rPr>
        <w:t>本组织2019年度国有资产总值为</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，占总财产</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%；（社会团体不填写）</w:t>
      </w:r>
    </w:p>
    <w:p>
      <w:pPr>
        <w:spacing w:line="460" w:lineRule="exact"/>
        <w:ind w:left="0" w:firstLine="618" w:firstLineChars="206"/>
        <w:rPr>
          <w:rFonts w:hint="eastAsia"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w:t>
      </w:r>
      <w:r>
        <w:rPr>
          <w:rFonts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本组织现有实际会员数</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，其中单位会员数</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，个人会员数</w:t>
      </w:r>
      <w:r>
        <w:rPr>
          <w:rFonts w:hint="eastAsia" w:ascii="仿宋" w:hAnsi="仿宋" w:eastAsia="仿宋" w:cs="仿宋"/>
          <w:color w:val="000000" w:themeColor="text1"/>
          <w:sz w:val="30"/>
          <w:szCs w:val="30"/>
          <w:u w:val="single"/>
          <w14:textFill>
            <w14:solidFill>
              <w14:schemeClr w14:val="tx1"/>
            </w14:solidFill>
          </w14:textFill>
        </w:rPr>
        <w:t xml:space="preserve"> </w:t>
      </w:r>
      <w:r>
        <w:rPr>
          <w:rFonts w:ascii="仿宋" w:hAnsi="仿宋" w:eastAsia="仿宋" w:cs="仿宋"/>
          <w:color w:val="000000" w:themeColor="text1"/>
          <w:sz w:val="30"/>
          <w:szCs w:val="30"/>
          <w:u w:val="single"/>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。（民办非企业单位不填写）</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本组织经过认真自查，认定的结论为：合格（ ）基本合格（ ）不合格（ ）。（请在选定的结论后的括号里划“√”）</w:t>
      </w:r>
    </w:p>
    <w:p>
      <w:pPr>
        <w:spacing w:line="460" w:lineRule="exact"/>
        <w:ind w:left="0" w:firstLine="618" w:firstLineChars="206"/>
        <w:rPr>
          <w:rFonts w:ascii="仿宋" w:hAnsi="仿宋" w:eastAsia="仿宋" w:cs="仿宋"/>
          <w:color w:val="000000" w:themeColor="text1"/>
          <w:sz w:val="30"/>
          <w:szCs w:val="30"/>
          <w14:textFill>
            <w14:solidFill>
              <w14:schemeClr w14:val="tx1"/>
            </w14:solidFill>
          </w14:textFill>
        </w:rPr>
      </w:pPr>
    </w:p>
    <w:p>
      <w:pPr>
        <w:spacing w:line="44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承诺单位（盖章）： </w:t>
      </w:r>
      <w:r>
        <w:rPr>
          <w:rFonts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法定代表人（签字）：</w:t>
      </w:r>
    </w:p>
    <w:p>
      <w:pPr>
        <w:spacing w:line="440" w:lineRule="exact"/>
        <w:ind w:left="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p>
    <w:p>
      <w:pPr>
        <w:spacing w:line="440" w:lineRule="exac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年检负责人：            </w:t>
      </w:r>
      <w:r>
        <w:rPr>
          <w:rFonts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联系电话：</w:t>
      </w:r>
    </w:p>
    <w:p>
      <w:pPr>
        <w:spacing w:line="440" w:lineRule="exact"/>
        <w:rPr>
          <w:rFonts w:ascii="仿宋" w:hAnsi="仿宋" w:eastAsia="仿宋" w:cs="仿宋"/>
          <w:color w:val="000000" w:themeColor="text1"/>
          <w:sz w:val="30"/>
          <w:szCs w:val="30"/>
          <w14:textFill>
            <w14:solidFill>
              <w14:schemeClr w14:val="tx1"/>
            </w14:solidFill>
          </w14:textFill>
        </w:rPr>
      </w:pPr>
    </w:p>
    <w:p>
      <w:pPr>
        <w:spacing w:line="440" w:lineRule="exact"/>
        <w:ind w:firstLine="5700" w:firstLineChars="19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年    月   日</w:t>
      </w:r>
    </w:p>
    <w:p>
      <w:pPr>
        <w:spacing w:line="240" w:lineRule="auto"/>
        <w:ind w:left="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附件3：</w:t>
      </w:r>
    </w:p>
    <w:p>
      <w:pPr>
        <w:spacing w:line="240" w:lineRule="auto"/>
        <w:ind w:left="0" w:firstLine="741" w:firstLineChars="206"/>
        <w:jc w:val="center"/>
        <w:rPr>
          <w:rFonts w:ascii="仿宋" w:hAnsi="仿宋"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2019年度开封市市级社会组织违法行为整改承诺书</w:t>
      </w:r>
    </w:p>
    <w:p>
      <w:pPr>
        <w:spacing w:line="240" w:lineRule="auto"/>
        <w:ind w:left="0"/>
        <w:rPr>
          <w:rFonts w:hint="eastAsia" w:ascii="仿宋" w:hAnsi="仿宋" w:eastAsia="仿宋_GB2312"/>
          <w:color w:val="000000" w:themeColor="text1"/>
          <w:sz w:val="32"/>
          <w:szCs w:val="32"/>
          <w14:textFill>
            <w14:solidFill>
              <w14:schemeClr w14:val="tx1"/>
            </w14:solidFill>
          </w14:textFill>
        </w:rPr>
      </w:pP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u w:val="single"/>
          <w14:textFill>
            <w14:solidFill>
              <w14:schemeClr w14:val="tx1"/>
            </w14:solidFill>
          </w14:textFill>
        </w:rPr>
        <w:t xml:space="preserve">                    </w:t>
      </w:r>
      <w:r>
        <w:rPr>
          <w:rFonts w:hint="eastAsia" w:ascii="仿宋" w:hAnsi="仿宋" w:eastAsia="仿宋_GB2312"/>
          <w:color w:val="000000" w:themeColor="text1"/>
          <w:sz w:val="32"/>
          <w:szCs w:val="32"/>
          <w14:textFill>
            <w14:solidFill>
              <w14:schemeClr w14:val="tx1"/>
            </w14:solidFill>
          </w14:textFill>
        </w:rPr>
        <w:t>（社会组织名称）在2019年度市级社会组织年度活动情况自查自检中，发现本组织存在以下违法行为：</w:t>
      </w:r>
    </w:p>
    <w:p>
      <w:pPr>
        <w:spacing w:line="240" w:lineRule="auto"/>
        <w:rPr>
          <w:rFonts w:ascii="仿宋" w:hAnsi="仿宋" w:eastAsia="仿宋_GB2312"/>
          <w:color w:val="000000" w:themeColor="text1"/>
          <w:sz w:val="32"/>
          <w:szCs w:val="32"/>
          <w:u w:val="single"/>
          <w14:textFill>
            <w14:solidFill>
              <w14:schemeClr w14:val="tx1"/>
            </w14:solidFill>
          </w14:textFill>
        </w:rPr>
      </w:pPr>
      <w:r>
        <w:rPr>
          <w:rFonts w:hint="eastAsia" w:ascii="仿宋" w:hAnsi="仿宋" w:eastAsia="仿宋_GB2312"/>
          <w:color w:val="000000" w:themeColor="text1"/>
          <w:sz w:val="32"/>
          <w:szCs w:val="32"/>
          <w:u w:val="single"/>
          <w14:textFill>
            <w14:solidFill>
              <w14:schemeClr w14:val="tx1"/>
            </w14:solidFill>
          </w14:textFill>
        </w:rPr>
        <w:t xml:space="preserve">                                                        </w:t>
      </w:r>
    </w:p>
    <w:p>
      <w:pPr>
        <w:spacing w:line="240" w:lineRule="auto"/>
        <w:rPr>
          <w:rFonts w:ascii="仿宋" w:hAnsi="仿宋" w:eastAsia="仿宋_GB2312"/>
          <w:color w:val="000000" w:themeColor="text1"/>
          <w:sz w:val="32"/>
          <w:szCs w:val="32"/>
          <w:u w:val="single"/>
          <w14:textFill>
            <w14:solidFill>
              <w14:schemeClr w14:val="tx1"/>
            </w14:solidFill>
          </w14:textFill>
        </w:rPr>
      </w:pPr>
      <w:r>
        <w:rPr>
          <w:rFonts w:hint="eastAsia" w:ascii="仿宋" w:hAnsi="仿宋" w:eastAsia="仿宋_GB2312"/>
          <w:color w:val="000000" w:themeColor="text1"/>
          <w:sz w:val="32"/>
          <w:szCs w:val="32"/>
          <w:u w:val="single"/>
          <w14:textFill>
            <w14:solidFill>
              <w14:schemeClr w14:val="tx1"/>
            </w14:solidFill>
          </w14:textFill>
        </w:rPr>
        <w:t xml:space="preserve">                                                        </w:t>
      </w:r>
    </w:p>
    <w:p>
      <w:pPr>
        <w:spacing w:line="240" w:lineRule="auto"/>
        <w:rPr>
          <w:rFonts w:ascii="仿宋" w:hAnsi="仿宋" w:eastAsia="仿宋_GB2312"/>
          <w:color w:val="000000" w:themeColor="text1"/>
          <w:sz w:val="32"/>
          <w:szCs w:val="32"/>
          <w:u w:val="single"/>
          <w14:textFill>
            <w14:solidFill>
              <w14:schemeClr w14:val="tx1"/>
            </w14:solidFill>
          </w14:textFill>
        </w:rPr>
      </w:pPr>
      <w:r>
        <w:rPr>
          <w:rFonts w:hint="eastAsia" w:ascii="仿宋" w:hAnsi="仿宋" w:eastAsia="仿宋_GB2312"/>
          <w:color w:val="000000" w:themeColor="text1"/>
          <w:sz w:val="32"/>
          <w:szCs w:val="32"/>
          <w:u w:val="single"/>
          <w14:textFill>
            <w14:solidFill>
              <w14:schemeClr w14:val="tx1"/>
            </w14:solidFill>
          </w14:textFill>
        </w:rPr>
        <w:t xml:space="preserve">                                                        </w:t>
      </w:r>
    </w:p>
    <w:p>
      <w:pPr>
        <w:spacing w:line="240" w:lineRule="auto"/>
        <w:rPr>
          <w:rFonts w:ascii="仿宋" w:hAnsi="仿宋" w:eastAsia="仿宋_GB2312"/>
          <w:color w:val="000000" w:themeColor="text1"/>
          <w:sz w:val="32"/>
          <w:szCs w:val="32"/>
          <w:u w:val="single"/>
          <w14:textFill>
            <w14:solidFill>
              <w14:schemeClr w14:val="tx1"/>
            </w14:solidFill>
          </w14:textFill>
        </w:rPr>
      </w:pPr>
      <w:r>
        <w:rPr>
          <w:rFonts w:hint="eastAsia" w:ascii="仿宋" w:hAnsi="仿宋" w:eastAsia="仿宋_GB2312"/>
          <w:color w:val="000000" w:themeColor="text1"/>
          <w:sz w:val="32"/>
          <w:szCs w:val="32"/>
          <w:u w:val="single"/>
          <w14:textFill>
            <w14:solidFill>
              <w14:schemeClr w14:val="tx1"/>
            </w14:solidFill>
          </w14:textFill>
        </w:rPr>
        <w:t xml:space="preserve">                                                        </w:t>
      </w:r>
    </w:p>
    <w:p>
      <w:pPr>
        <w:spacing w:line="240" w:lineRule="auto"/>
        <w:rPr>
          <w:rFonts w:ascii="仿宋" w:hAnsi="仿宋" w:eastAsia="仿宋_GB2312"/>
          <w:color w:val="000000" w:themeColor="text1"/>
          <w:sz w:val="32"/>
          <w:szCs w:val="32"/>
          <w:u w:val="single"/>
          <w14:textFill>
            <w14:solidFill>
              <w14:schemeClr w14:val="tx1"/>
            </w14:solidFill>
          </w14:textFill>
        </w:rPr>
      </w:pPr>
      <w:r>
        <w:rPr>
          <w:rFonts w:hint="eastAsia" w:ascii="仿宋" w:hAnsi="仿宋" w:eastAsia="仿宋_GB2312"/>
          <w:color w:val="000000" w:themeColor="text1"/>
          <w:sz w:val="32"/>
          <w:szCs w:val="32"/>
          <w:u w:val="single"/>
          <w14:textFill>
            <w14:solidFill>
              <w14:schemeClr w14:val="tx1"/>
            </w14:solidFill>
          </w14:textFill>
        </w:rPr>
        <w:t xml:space="preserve">                                                        </w:t>
      </w:r>
    </w:p>
    <w:p>
      <w:pPr>
        <w:spacing w:line="240" w:lineRule="auto"/>
        <w:ind w:left="0" w:firstLine="659" w:firstLineChars="206"/>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本组织承诺，自本承诺书报送之日起15日内，将整改方案加盖印章的电子版报送至邮箱，并于本承诺书报送之日起3个月内，完成整改并将整改情况加盖印章的电子版报送至邮箱。逾期不整改或者整改不到位，愿意依法接受处罚。</w:t>
      </w:r>
    </w:p>
    <w:p>
      <w:pPr>
        <w:spacing w:line="240" w:lineRule="auto"/>
        <w:ind w:left="0"/>
        <w:rPr>
          <w:rFonts w:hint="eastAsia" w:ascii="仿宋" w:hAnsi="仿宋" w:eastAsia="仿宋_GB2312"/>
          <w:color w:val="000000" w:themeColor="text1"/>
          <w:sz w:val="32"/>
          <w:szCs w:val="32"/>
          <w14:textFill>
            <w14:solidFill>
              <w14:schemeClr w14:val="tx1"/>
            </w14:solidFill>
          </w14:textFill>
        </w:rPr>
      </w:pPr>
    </w:p>
    <w:p>
      <w:pPr>
        <w:spacing w:line="240" w:lineRule="auto"/>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 xml:space="preserve">承诺单位（盖章）： </w:t>
      </w:r>
      <w:r>
        <w:rPr>
          <w:rFonts w:ascii="仿宋" w:hAnsi="仿宋" w:eastAsia="仿宋_GB2312"/>
          <w:color w:val="000000" w:themeColor="text1"/>
          <w:sz w:val="32"/>
          <w:szCs w:val="32"/>
          <w14:textFill>
            <w14:solidFill>
              <w14:schemeClr w14:val="tx1"/>
            </w14:solidFill>
          </w14:textFill>
        </w:rPr>
        <w:t xml:space="preserve">           </w:t>
      </w:r>
      <w:r>
        <w:rPr>
          <w:rFonts w:hint="eastAsia" w:ascii="仿宋" w:hAnsi="仿宋" w:eastAsia="仿宋_GB2312"/>
          <w:color w:val="000000" w:themeColor="text1"/>
          <w:sz w:val="32"/>
          <w:szCs w:val="32"/>
          <w14:textFill>
            <w14:solidFill>
              <w14:schemeClr w14:val="tx1"/>
            </w14:solidFill>
          </w14:textFill>
        </w:rPr>
        <w:t>法定代表人（签字）：</w:t>
      </w:r>
    </w:p>
    <w:p>
      <w:pPr>
        <w:spacing w:line="240" w:lineRule="auto"/>
        <w:rPr>
          <w:rFonts w:ascii="仿宋" w:hAnsi="仿宋" w:eastAsia="仿宋_GB2312"/>
          <w:color w:val="000000" w:themeColor="text1"/>
          <w:sz w:val="32"/>
          <w:szCs w:val="32"/>
          <w14:textFill>
            <w14:solidFill>
              <w14:schemeClr w14:val="tx1"/>
            </w14:solidFill>
          </w14:textFill>
        </w:rPr>
      </w:pPr>
    </w:p>
    <w:p>
      <w:pPr>
        <w:spacing w:line="240" w:lineRule="auto"/>
        <w:ind w:firstLine="4160" w:firstLineChars="1300"/>
        <w:rPr>
          <w:rFonts w:ascii="仿宋" w:hAnsi="仿宋" w:eastAsia="仿宋_GB2312"/>
          <w:color w:val="000000" w:themeColor="text1"/>
          <w:sz w:val="32"/>
          <w:szCs w:val="32"/>
          <w14:textFill>
            <w14:solidFill>
              <w14:schemeClr w14:val="tx1"/>
            </w14:solidFill>
          </w14:textFill>
        </w:rPr>
      </w:pPr>
      <w:r>
        <w:rPr>
          <w:rFonts w:hint="eastAsia" w:ascii="仿宋" w:hAnsi="仿宋" w:eastAsia="仿宋_GB2312"/>
          <w:color w:val="000000" w:themeColor="text1"/>
          <w:sz w:val="32"/>
          <w:szCs w:val="32"/>
          <w14:textFill>
            <w14:solidFill>
              <w14:schemeClr w14:val="tx1"/>
            </w14:solidFill>
          </w14:textFill>
        </w:rPr>
        <w:t xml:space="preserve">      年    月    日</w:t>
      </w:r>
    </w:p>
    <w:p>
      <w:pPr>
        <w:spacing w:line="240" w:lineRule="auto"/>
        <w:ind w:firstLine="3520" w:firstLineChars="1100"/>
        <w:rPr>
          <w:rFonts w:hint="eastAsia" w:ascii="仿宋" w:hAnsi="仿宋" w:eastAsia="仿宋_GB2312"/>
          <w:color w:val="000000" w:themeColor="text1"/>
          <w:sz w:val="32"/>
          <w:szCs w:val="32"/>
          <w14:textFill>
            <w14:solidFill>
              <w14:schemeClr w14:val="tx1"/>
            </w14:solidFill>
          </w14:textFill>
        </w:rPr>
      </w:pPr>
    </w:p>
    <w:p>
      <w:pPr>
        <w:spacing w:line="560" w:lineRule="exact"/>
        <w:rPr>
          <w:rFonts w:hint="eastAsia" w:ascii="仿宋_GB2312" w:hAnsi="宋体" w:eastAsia="仿宋_GB2312" w:cs="宋体"/>
          <w:sz w:val="32"/>
          <w:szCs w:val="32"/>
          <w:u w:val="thick"/>
        </w:rPr>
      </w:pPr>
      <w:r>
        <w:rPr>
          <w:rFonts w:hint="eastAsia" w:ascii="仿宋_GB2312" w:hAnsi="宋体" w:eastAsia="仿宋_GB2312" w:cs="宋体"/>
          <w:sz w:val="32"/>
          <w:szCs w:val="32"/>
          <w:u w:val="thick"/>
        </w:rPr>
        <w:t xml:space="preserve">                                                   </w:t>
      </w:r>
      <w:r>
        <w:rPr>
          <w:rFonts w:ascii="仿宋_GB2312" w:hAnsi="宋体" w:eastAsia="仿宋_GB2312" w:cs="宋体"/>
          <w:sz w:val="32"/>
          <w:szCs w:val="32"/>
          <w:u w:val="thick"/>
        </w:rPr>
        <w:t xml:space="preserve">  </w:t>
      </w:r>
      <w:r>
        <w:rPr>
          <w:rFonts w:hint="eastAsia" w:ascii="仿宋_GB2312" w:hAnsi="宋体" w:eastAsia="仿宋_GB2312" w:cs="宋体"/>
          <w:sz w:val="32"/>
          <w:szCs w:val="32"/>
          <w:u w:val="thick"/>
        </w:rPr>
        <w:t xml:space="preserve">  </w:t>
      </w:r>
    </w:p>
    <w:p>
      <w:pPr>
        <w:spacing w:line="560" w:lineRule="exact"/>
        <w:ind w:left="0"/>
        <w:rPr>
          <w:rFonts w:hint="eastAsia" w:ascii="仿宋_GB2312" w:hAnsi="宋体" w:eastAsia="仿宋_GB2312" w:cs="宋体"/>
          <w:sz w:val="32"/>
          <w:szCs w:val="32"/>
          <w:u w:val="thick"/>
        </w:rPr>
      </w:pPr>
      <w:r>
        <w:rPr>
          <w:rFonts w:hint="eastAsia" w:ascii="仿宋_GB2312" w:hAnsi="宋体" w:eastAsia="仿宋_GB2312" w:cs="宋体"/>
          <w:sz w:val="32"/>
          <w:szCs w:val="32"/>
          <w:u w:val="thick"/>
        </w:rPr>
        <w:t xml:space="preserve">  开封市民政局办公室           </w:t>
      </w:r>
      <w:r>
        <w:rPr>
          <w:rFonts w:ascii="仿宋_GB2312" w:hAnsi="宋体" w:eastAsia="仿宋_GB2312" w:cs="宋体"/>
          <w:sz w:val="32"/>
          <w:szCs w:val="32"/>
          <w:u w:val="thick"/>
        </w:rPr>
        <w:t>2020年2月</w:t>
      </w:r>
      <w:r>
        <w:rPr>
          <w:rFonts w:hint="eastAsia" w:ascii="仿宋_GB2312" w:hAnsi="宋体" w:eastAsia="仿宋_GB2312" w:cs="宋体"/>
          <w:sz w:val="32"/>
          <w:szCs w:val="32"/>
          <w:u w:val="thick"/>
        </w:rPr>
        <w:t>26</w:t>
      </w:r>
      <w:r>
        <w:rPr>
          <w:rFonts w:ascii="仿宋_GB2312" w:hAnsi="宋体" w:eastAsia="仿宋_GB2312" w:cs="宋体"/>
          <w:sz w:val="32"/>
          <w:szCs w:val="32"/>
          <w:u w:val="thick"/>
        </w:rPr>
        <w:t>日</w:t>
      </w:r>
      <w:r>
        <w:rPr>
          <w:rFonts w:hint="eastAsia" w:ascii="仿宋_GB2312" w:hAnsi="宋体" w:eastAsia="仿宋_GB2312" w:cs="宋体"/>
          <w:sz w:val="32"/>
          <w:szCs w:val="32"/>
          <w:u w:val="thick"/>
        </w:rPr>
        <w:t xml:space="preserve">印发 </w:t>
      </w:r>
      <w:r>
        <w:rPr>
          <w:rFonts w:ascii="仿宋_GB2312" w:hAnsi="宋体" w:eastAsia="仿宋_GB2312" w:cs="宋体"/>
          <w:sz w:val="32"/>
          <w:szCs w:val="32"/>
          <w:u w:val="thick"/>
        </w:rPr>
        <w:t xml:space="preserve"> </w:t>
      </w:r>
      <w:r>
        <w:rPr>
          <w:rFonts w:hint="eastAsia" w:ascii="仿宋_GB2312" w:hAnsi="宋体" w:eastAsia="仿宋_GB2312" w:cs="宋体"/>
          <w:sz w:val="32"/>
          <w:szCs w:val="32"/>
          <w:u w:val="thick"/>
        </w:rPr>
        <w:t xml:space="preserve">  </w:t>
      </w:r>
    </w:p>
    <w:sectPr>
      <w:footerReference r:id="rId3" w:type="default"/>
      <w:footerReference r:id="rId4" w:type="even"/>
      <w:pgSz w:w="11906" w:h="16838"/>
      <w:pgMar w:top="1531" w:right="1417"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70026"/>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8F"/>
    <w:rsid w:val="000721D1"/>
    <w:rsid w:val="000D1229"/>
    <w:rsid w:val="001361AE"/>
    <w:rsid w:val="0016625C"/>
    <w:rsid w:val="001E1972"/>
    <w:rsid w:val="002607F9"/>
    <w:rsid w:val="00303301"/>
    <w:rsid w:val="0036294A"/>
    <w:rsid w:val="00437F7F"/>
    <w:rsid w:val="004D3AAE"/>
    <w:rsid w:val="005C56EA"/>
    <w:rsid w:val="00632F1D"/>
    <w:rsid w:val="00684497"/>
    <w:rsid w:val="006C0E8D"/>
    <w:rsid w:val="006E5BC0"/>
    <w:rsid w:val="006F3E59"/>
    <w:rsid w:val="00742078"/>
    <w:rsid w:val="00832898"/>
    <w:rsid w:val="00854250"/>
    <w:rsid w:val="008F3CCA"/>
    <w:rsid w:val="009C2C87"/>
    <w:rsid w:val="009C7D8F"/>
    <w:rsid w:val="00AF3FD9"/>
    <w:rsid w:val="00B34A26"/>
    <w:rsid w:val="00B4385D"/>
    <w:rsid w:val="00B66BE0"/>
    <w:rsid w:val="00C60468"/>
    <w:rsid w:val="00C71DD2"/>
    <w:rsid w:val="00CA1545"/>
    <w:rsid w:val="00CB1C93"/>
    <w:rsid w:val="00CB4D95"/>
    <w:rsid w:val="00CC2403"/>
    <w:rsid w:val="00D568FC"/>
    <w:rsid w:val="00E34AE2"/>
    <w:rsid w:val="00EF22E0"/>
    <w:rsid w:val="00F8147F"/>
    <w:rsid w:val="00F85CE4"/>
    <w:rsid w:val="60C56888"/>
    <w:rsid w:val="62F0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5" w:lineRule="atLeast"/>
      <w:ind w:left="1"/>
      <w:jc w:val="both"/>
      <w:textAlignment w:val="bottom"/>
    </w:pPr>
    <w:rPr>
      <w:rFonts w:ascii="Times New Roman" w:hAnsi="Times New Roman" w:eastAsia="宋体" w:cs="Times New Roman"/>
      <w:color w:val="000000"/>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page number"/>
    <w:basedOn w:val="6"/>
    <w:qFormat/>
    <w:uiPriority w:val="0"/>
  </w:style>
  <w:style w:type="character" w:customStyle="1" w:styleId="8">
    <w:name w:val="页脚 字符"/>
    <w:basedOn w:val="6"/>
    <w:link w:val="3"/>
    <w:qFormat/>
    <w:uiPriority w:val="99"/>
    <w:rPr>
      <w:rFonts w:ascii="Times New Roman" w:hAnsi="Times New Roman" w:eastAsia="宋体" w:cs="Times New Roman"/>
      <w:color w:val="000000"/>
      <w:kern w:val="0"/>
      <w:sz w:val="18"/>
      <w:szCs w:val="18"/>
    </w:rPr>
  </w:style>
  <w:style w:type="character" w:customStyle="1" w:styleId="9">
    <w:name w:val="页眉 字符"/>
    <w:basedOn w:val="6"/>
    <w:link w:val="4"/>
    <w:qFormat/>
    <w:uiPriority w:val="0"/>
    <w:rPr>
      <w:rFonts w:ascii="Times New Roman" w:hAnsi="Times New Roman" w:eastAsia="宋体" w:cs="Times New Roman"/>
      <w:color w:val="000000"/>
      <w:kern w:val="0"/>
      <w:sz w:val="18"/>
      <w:szCs w:val="18"/>
    </w:rPr>
  </w:style>
  <w:style w:type="character" w:customStyle="1" w:styleId="10">
    <w:name w:val="批注框文本 字符"/>
    <w:basedOn w:val="6"/>
    <w:link w:val="2"/>
    <w:semiHidden/>
    <w:uiPriority w:val="99"/>
    <w:rPr>
      <w:rFonts w:ascii="Times New Roman" w:hAnsi="Times New Roman" w:eastAsia="宋体" w:cs="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460</Words>
  <Characters>2628</Characters>
  <Lines>21</Lines>
  <Paragraphs>6</Paragraphs>
  <TotalTime>7</TotalTime>
  <ScaleCrop>false</ScaleCrop>
  <LinksUpToDate>false</LinksUpToDate>
  <CharactersWithSpaces>3082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2020-02-26T10:43:00Z</dcterms:created>
  <dc:creator>Microsoft Office User</dc:creator>
  <cp:lastModifiedBy>Administrator</cp:lastModifiedBy>
  <cp:lastPrinted>2020-02-26T10:51:00Z</cp:lastPrinted>
  <dcterms:modified xsi:type="dcterms:W3CDTF">2020-02-27T02:34:00Z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